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b/>
          <w:bCs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外币UFO报表操作手册</w:t>
      </w:r>
    </w:p>
    <w:p>
      <w:pPr>
        <w:pStyle w:val="3"/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外币报表计算</w:t>
      </w:r>
    </w:p>
    <w:p>
      <w:pPr>
        <w:jc w:val="both"/>
        <w:rPr>
          <w:rFonts w:hint="eastAsia"/>
          <w:b w:val="0"/>
          <w:bCs w:val="0"/>
          <w:sz w:val="22"/>
          <w:szCs w:val="28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【企业绩效管理】-【企业报表】-【报表数据中心】</w:t>
      </w:r>
    </w:p>
    <w:p>
      <w:pPr>
        <w:jc w:val="both"/>
        <w:rPr>
          <w:rFonts w:hint="eastAsia"/>
          <w:b w:val="0"/>
          <w:bCs w:val="0"/>
          <w:sz w:val="22"/>
          <w:szCs w:val="28"/>
          <w:lang w:val="en-US" w:eastAsia="zh-CN"/>
        </w:rPr>
      </w:pPr>
    </w:p>
    <w:p>
      <w:pPr>
        <w:jc w:val="both"/>
      </w:pPr>
      <w:r>
        <w:drawing>
          <wp:inline distT="0" distB="0" distL="114300" distR="114300">
            <wp:extent cx="5267325" cy="2861945"/>
            <wp:effectExtent l="0" t="0" r="952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61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以马来西亚为例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</w:pPr>
      <w:r>
        <w:drawing>
          <wp:inline distT="0" distB="0" distL="114300" distR="114300">
            <wp:extent cx="5268595" cy="2641600"/>
            <wp:effectExtent l="0" t="0" r="825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641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</w:pPr>
    </w:p>
    <w:p>
      <w:pPr>
        <w:jc w:val="both"/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3"/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本币报表计算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切换任务 外部报表（英文）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</w:pPr>
      <w:r>
        <w:drawing>
          <wp:inline distT="0" distB="0" distL="114300" distR="114300">
            <wp:extent cx="5271770" cy="2806700"/>
            <wp:effectExtent l="0" t="0" r="5080" b="1270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80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</w:pPr>
    </w:p>
    <w:p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与原来操作无异，同样点击计算</w:t>
      </w:r>
    </w:p>
    <w:p>
      <w:pPr>
        <w:jc w:val="both"/>
        <w:rPr>
          <w:rFonts w:hint="eastAsia"/>
          <w:lang w:eastAsia="zh-CN"/>
        </w:rPr>
      </w:pPr>
    </w:p>
    <w:p>
      <w:pPr>
        <w:jc w:val="both"/>
      </w:pPr>
      <w:r>
        <w:drawing>
          <wp:inline distT="0" distB="0" distL="114300" distR="114300">
            <wp:extent cx="5263515" cy="2823210"/>
            <wp:effectExtent l="0" t="0" r="13335" b="152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823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</w:pPr>
    </w:p>
    <w:p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此时会出现原币金额，即科目余额表金额。</w:t>
      </w:r>
    </w:p>
    <w:p>
      <w:pPr>
        <w:jc w:val="both"/>
        <w:rPr>
          <w:rFonts w:hint="eastAsia"/>
          <w:lang w:eastAsia="zh-CN"/>
        </w:rPr>
      </w:pPr>
    </w:p>
    <w:p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四个报表依次点击计算，保存，确认无误以后进入下一步操作。</w:t>
      </w:r>
    </w:p>
    <w:p>
      <w:pPr>
        <w:jc w:val="both"/>
        <w:rPr>
          <w:rFonts w:hint="eastAsia"/>
          <w:lang w:eastAsia="zh-CN"/>
        </w:rPr>
      </w:pPr>
    </w:p>
    <w:p>
      <w:pPr>
        <w:jc w:val="both"/>
        <w:rPr>
          <w:rFonts w:hint="eastAsia"/>
          <w:lang w:eastAsia="zh-CN"/>
        </w:rPr>
      </w:pPr>
    </w:p>
    <w:p>
      <w:pPr>
        <w:jc w:val="both"/>
        <w:rPr>
          <w:rFonts w:hint="eastAsia"/>
          <w:lang w:eastAsia="zh-CN"/>
        </w:rPr>
      </w:pPr>
    </w:p>
    <w:p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切换任务，更改为【外部报表】</w:t>
      </w:r>
    </w:p>
    <w:p>
      <w:pPr>
        <w:jc w:val="both"/>
        <w:rPr>
          <w:rFonts w:hint="eastAsia"/>
          <w:lang w:eastAsia="zh-CN"/>
        </w:rPr>
      </w:pPr>
    </w:p>
    <w:p>
      <w:pPr>
        <w:jc w:val="both"/>
        <w:rPr>
          <w:rFonts w:hint="eastAsia"/>
          <w:lang w:eastAsia="zh-CN"/>
        </w:rPr>
      </w:pPr>
      <w:r>
        <w:drawing>
          <wp:inline distT="0" distB="0" distL="114300" distR="114300">
            <wp:extent cx="5269865" cy="2837815"/>
            <wp:effectExtent l="0" t="0" r="6985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837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lang w:eastAsia="zh-CN"/>
        </w:rPr>
      </w:pPr>
    </w:p>
    <w:p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直接切换最后一个表样【汇率基础表】</w:t>
      </w:r>
    </w:p>
    <w:p>
      <w:pPr>
        <w:jc w:val="both"/>
        <w:rPr>
          <w:rFonts w:hint="eastAsia"/>
          <w:lang w:eastAsia="zh-CN"/>
        </w:rPr>
      </w:pPr>
    </w:p>
    <w:p>
      <w:pPr>
        <w:jc w:val="both"/>
      </w:pPr>
      <w:r>
        <w:drawing>
          <wp:inline distT="0" distB="0" distL="114300" distR="114300">
            <wp:extent cx="5273675" cy="2825115"/>
            <wp:effectExtent l="0" t="0" r="3175" b="133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825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填写位置为</w:t>
      </w:r>
      <w:r>
        <w:rPr>
          <w:rFonts w:hint="eastAsia"/>
          <w:lang w:val="en-US" w:eastAsia="zh-CN"/>
        </w:rPr>
        <w:t xml:space="preserve"> 【期末汇率】与 【平均汇率】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填写以后需要保存。（保存以后，表样会有带实心五角星）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对应关系为，本币报表</w:t>
      </w:r>
      <w:r>
        <w:rPr>
          <w:rFonts w:hint="eastAsia"/>
          <w:lang w:val="en-US" w:eastAsia="zh-CN"/>
        </w:rPr>
        <w:t>=原币报表*期末汇率或平均汇率。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如发现计算本币报表取数为空（无数值），则需检查任务（外部报表英文）中的对应报表是否已保存，且有无数据。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对数值产生疑问时，可进行一下数据追踪操作：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</w:pPr>
      <w:r>
        <w:drawing>
          <wp:inline distT="0" distB="0" distL="114300" distR="114300">
            <wp:extent cx="5271770" cy="2689860"/>
            <wp:effectExtent l="0" t="0" r="5080" b="152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689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</w:pPr>
    </w:p>
    <w:p>
      <w:pPr>
        <w:jc w:val="both"/>
      </w:pPr>
      <w:r>
        <w:drawing>
          <wp:inline distT="0" distB="0" distL="114300" distR="114300">
            <wp:extent cx="5267325" cy="2753360"/>
            <wp:effectExtent l="0" t="0" r="9525" b="889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753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公式标准为：本币报表</w:t>
      </w:r>
      <w:r>
        <w:rPr>
          <w:rFonts w:hint="eastAsia"/>
          <w:lang w:val="en-US" w:eastAsia="zh-CN"/>
        </w:rPr>
        <w:t>=原币报表*期末汇率或平均汇率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此处区别仅有，是对期末汇率相乘 还是 对平均汇率相乘 </w:t>
      </w:r>
    </w:p>
    <w:p>
      <w:pPr>
        <w:jc w:val="both"/>
      </w:pPr>
    </w:p>
    <w:p>
      <w:pPr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3491B3"/>
    <w:multiLevelType w:val="singleLevel"/>
    <w:tmpl w:val="F93491B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15447"/>
    <w:rsid w:val="3CC03E18"/>
    <w:rsid w:val="4AF15447"/>
    <w:rsid w:val="6D535020"/>
    <w:rsid w:val="731E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2018-07-10T03:24:00Z</dcterms:created>
  <dc:creator>Administrator</dc:creator>
  <cp:lastModifiedBy>Administrator</cp:lastModifiedBy>
  <dcterms:modified xsi:type="dcterms:W3CDTF">2018-07-10T03:44:53Z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