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8A9" w:rsidRDefault="00741BEC" w:rsidP="000277BC">
      <w:pPr>
        <w:jc w:val="center"/>
        <w:rPr>
          <w:rFonts w:ascii="微软雅黑" w:eastAsia="微软雅黑" w:hAnsi="微软雅黑"/>
          <w:b/>
          <w:sz w:val="32"/>
        </w:rPr>
      </w:pPr>
      <w:r w:rsidRPr="0062499D">
        <w:rPr>
          <w:rFonts w:ascii="微软雅黑" w:eastAsia="微软雅黑" w:hAnsi="微软雅黑" w:hint="eastAsia"/>
          <w:b/>
          <w:sz w:val="32"/>
        </w:rPr>
        <w:t>新审批</w:t>
      </w:r>
      <w:r w:rsidRPr="0062499D">
        <w:rPr>
          <w:rFonts w:ascii="微软雅黑" w:eastAsia="微软雅黑" w:hAnsi="微软雅黑"/>
          <w:b/>
          <w:sz w:val="32"/>
        </w:rPr>
        <w:t>流</w:t>
      </w:r>
      <w:r w:rsidRPr="0062499D">
        <w:rPr>
          <w:rFonts w:ascii="微软雅黑" w:eastAsia="微软雅黑" w:hAnsi="微软雅黑" w:hint="eastAsia"/>
          <w:b/>
          <w:sz w:val="32"/>
        </w:rPr>
        <w:t>上线后的历史单据</w:t>
      </w:r>
      <w:r w:rsidRPr="0062499D">
        <w:rPr>
          <w:rFonts w:ascii="微软雅黑" w:eastAsia="微软雅黑" w:hAnsi="微软雅黑"/>
          <w:b/>
          <w:sz w:val="32"/>
        </w:rPr>
        <w:t>处理操作指引</w:t>
      </w:r>
    </w:p>
    <w:p w:rsidR="00750643" w:rsidRPr="000277BC" w:rsidRDefault="00750643" w:rsidP="000277BC">
      <w:pPr>
        <w:jc w:val="center"/>
        <w:rPr>
          <w:rFonts w:ascii="微软雅黑" w:eastAsia="微软雅黑" w:hAnsi="微软雅黑"/>
          <w:b/>
          <w:sz w:val="32"/>
        </w:rPr>
      </w:pPr>
    </w:p>
    <w:p w:rsidR="00C910C2" w:rsidRDefault="006F1958" w:rsidP="00E75E4E">
      <w:pPr>
        <w:ind w:firstLineChars="177" w:firstLine="425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富力好房</w:t>
      </w:r>
      <w:r w:rsidR="00082340">
        <w:rPr>
          <w:rFonts w:ascii="微软雅黑" w:eastAsia="微软雅黑" w:hAnsi="微软雅黑" w:hint="eastAsia"/>
          <w:sz w:val="24"/>
        </w:rPr>
        <w:t>佣多多</w:t>
      </w:r>
      <w:r w:rsidR="0062499D">
        <w:rPr>
          <w:rFonts w:ascii="微软雅黑" w:eastAsia="微软雅黑" w:hAnsi="微软雅黑" w:hint="eastAsia"/>
          <w:sz w:val="24"/>
        </w:rPr>
        <w:t>审批</w:t>
      </w:r>
      <w:r w:rsidR="0062499D">
        <w:rPr>
          <w:rFonts w:ascii="微软雅黑" w:eastAsia="微软雅黑" w:hAnsi="微软雅黑"/>
          <w:sz w:val="24"/>
        </w:rPr>
        <w:t>流</w:t>
      </w:r>
      <w:r w:rsidR="0062499D">
        <w:rPr>
          <w:rFonts w:ascii="微软雅黑" w:eastAsia="微软雅黑" w:hAnsi="微软雅黑" w:hint="eastAsia"/>
          <w:sz w:val="24"/>
        </w:rPr>
        <w:t>已于2019年4月25日</w:t>
      </w:r>
      <w:r w:rsidR="00082340">
        <w:rPr>
          <w:rFonts w:ascii="微软雅黑" w:eastAsia="微软雅黑" w:hAnsi="微软雅黑" w:hint="eastAsia"/>
          <w:sz w:val="24"/>
        </w:rPr>
        <w:t>完成</w:t>
      </w:r>
      <w:r w:rsidR="00C308A9">
        <w:rPr>
          <w:rFonts w:ascii="微软雅黑" w:eastAsia="微软雅黑" w:hAnsi="微软雅黑" w:hint="eastAsia"/>
          <w:sz w:val="24"/>
        </w:rPr>
        <w:t>改造并</w:t>
      </w:r>
      <w:r w:rsidR="00C308A9">
        <w:rPr>
          <w:rFonts w:ascii="微软雅黑" w:eastAsia="微软雅黑" w:hAnsi="微软雅黑"/>
          <w:sz w:val="24"/>
        </w:rPr>
        <w:t>上线</w:t>
      </w:r>
      <w:r w:rsidR="00C308A9">
        <w:rPr>
          <w:rFonts w:ascii="微软雅黑" w:eastAsia="微软雅黑" w:hAnsi="微软雅黑" w:hint="eastAsia"/>
          <w:sz w:val="24"/>
        </w:rPr>
        <w:t>，现已</w:t>
      </w:r>
      <w:r w:rsidR="00C308A9">
        <w:rPr>
          <w:rFonts w:ascii="微软雅黑" w:eastAsia="微软雅黑" w:hAnsi="微软雅黑"/>
          <w:sz w:val="24"/>
        </w:rPr>
        <w:t>恢复</w:t>
      </w:r>
      <w:r w:rsidR="00E74844">
        <w:rPr>
          <w:rFonts w:ascii="微软雅黑" w:eastAsia="微软雅黑" w:hAnsi="微软雅黑" w:hint="eastAsia"/>
          <w:sz w:val="24"/>
        </w:rPr>
        <w:t>正常</w:t>
      </w:r>
      <w:r w:rsidR="00C308A9">
        <w:rPr>
          <w:rFonts w:ascii="微软雅黑" w:eastAsia="微软雅黑" w:hAnsi="微软雅黑"/>
          <w:sz w:val="24"/>
        </w:rPr>
        <w:t>审批</w:t>
      </w:r>
      <w:r>
        <w:rPr>
          <w:rFonts w:ascii="微软雅黑" w:eastAsia="微软雅黑" w:hAnsi="微软雅黑" w:hint="eastAsia"/>
          <w:sz w:val="24"/>
        </w:rPr>
        <w:t>。</w:t>
      </w:r>
      <w:r w:rsidR="00C910C2">
        <w:rPr>
          <w:rFonts w:ascii="微软雅黑" w:eastAsia="微软雅黑" w:hAnsi="微软雅黑" w:hint="eastAsia"/>
          <w:sz w:val="24"/>
        </w:rPr>
        <w:t>当前</w:t>
      </w:r>
      <w:r w:rsidR="00C910C2">
        <w:rPr>
          <w:rFonts w:ascii="微软雅黑" w:eastAsia="微软雅黑" w:hAnsi="微软雅黑"/>
          <w:sz w:val="24"/>
        </w:rPr>
        <w:t>审批流</w:t>
      </w:r>
      <w:r w:rsidR="00C910C2" w:rsidRPr="00C910C2">
        <w:rPr>
          <w:rFonts w:ascii="微软雅黑" w:eastAsia="微软雅黑" w:hAnsi="微软雅黑"/>
          <w:color w:val="FF0000"/>
          <w:sz w:val="24"/>
        </w:rPr>
        <w:t>新增</w:t>
      </w:r>
      <w:r w:rsidR="00C910C2" w:rsidRPr="00C910C2">
        <w:rPr>
          <w:rFonts w:ascii="微软雅黑" w:eastAsia="微软雅黑" w:hAnsi="微软雅黑" w:hint="eastAsia"/>
          <w:color w:val="FF0000"/>
          <w:sz w:val="24"/>
        </w:rPr>
        <w:t>T+2</w:t>
      </w:r>
      <w:r w:rsidR="00C910C2" w:rsidRPr="00C910C2">
        <w:rPr>
          <w:rFonts w:ascii="微软雅黑" w:eastAsia="微软雅黑" w:hAnsi="微软雅黑"/>
          <w:color w:val="FF0000"/>
          <w:sz w:val="24"/>
        </w:rPr>
        <w:t>地区营销负责人审批节点</w:t>
      </w:r>
      <w:r w:rsidR="00C910C2">
        <w:rPr>
          <w:rFonts w:ascii="微软雅黑" w:eastAsia="微软雅黑" w:hAnsi="微软雅黑" w:hint="eastAsia"/>
          <w:sz w:val="24"/>
        </w:rPr>
        <w:t>，</w:t>
      </w:r>
      <w:r w:rsidR="00C910C2">
        <w:rPr>
          <w:rFonts w:ascii="微软雅黑" w:eastAsia="微软雅黑" w:hAnsi="微软雅黑"/>
          <w:sz w:val="24"/>
        </w:rPr>
        <w:t>即</w:t>
      </w:r>
      <w:r w:rsidR="00C910C2" w:rsidRPr="006F1958">
        <w:rPr>
          <w:rFonts w:ascii="微软雅黑" w:eastAsia="微软雅黑" w:hAnsi="微软雅黑" w:hint="eastAsia"/>
          <w:sz w:val="24"/>
        </w:rPr>
        <w:t>T+2节点调整为：项目销售经理审批→地区营销负责人审批。</w:t>
      </w:r>
    </w:p>
    <w:p w:rsidR="00C910C2" w:rsidRDefault="00C308A9" w:rsidP="00E75E4E">
      <w:pPr>
        <w:ind w:firstLineChars="177" w:firstLine="425"/>
        <w:rPr>
          <w:rFonts w:ascii="微软雅黑" w:eastAsia="微软雅黑" w:hAnsi="微软雅黑"/>
          <w:sz w:val="24"/>
        </w:rPr>
      </w:pPr>
      <w:r w:rsidRPr="00C910C2">
        <w:rPr>
          <w:rFonts w:ascii="微软雅黑" w:eastAsia="微软雅黑" w:hAnsi="微软雅黑" w:hint="eastAsia"/>
          <w:sz w:val="24"/>
        </w:rPr>
        <w:t>请</w:t>
      </w:r>
      <w:r w:rsidR="006F1958" w:rsidRPr="00C910C2">
        <w:rPr>
          <w:rFonts w:ascii="微软雅黑" w:eastAsia="微软雅黑" w:hAnsi="微软雅黑" w:hint="eastAsia"/>
          <w:sz w:val="24"/>
        </w:rPr>
        <w:t>各项目</w:t>
      </w:r>
      <w:r w:rsidR="006F1958" w:rsidRPr="00E74844">
        <w:rPr>
          <w:rFonts w:ascii="微软雅黑" w:eastAsia="微软雅黑" w:hAnsi="微软雅黑" w:hint="eastAsia"/>
          <w:color w:val="FF0000"/>
          <w:sz w:val="24"/>
          <w:u w:val="single"/>
        </w:rPr>
        <w:t>按照</w:t>
      </w:r>
      <w:r w:rsidR="006F1958" w:rsidRPr="00E74844">
        <w:rPr>
          <w:rFonts w:ascii="微软雅黑" w:eastAsia="微软雅黑" w:hAnsi="微软雅黑"/>
          <w:color w:val="FF0000"/>
          <w:sz w:val="24"/>
          <w:u w:val="single"/>
        </w:rPr>
        <w:t>新</w:t>
      </w:r>
      <w:r w:rsidR="006F1958" w:rsidRPr="00E74844">
        <w:rPr>
          <w:rFonts w:ascii="微软雅黑" w:eastAsia="微软雅黑" w:hAnsi="微软雅黑" w:hint="eastAsia"/>
          <w:color w:val="FF0000"/>
          <w:sz w:val="24"/>
          <w:u w:val="single"/>
        </w:rPr>
        <w:t>审批</w:t>
      </w:r>
      <w:r w:rsidR="006F1958" w:rsidRPr="00E74844">
        <w:rPr>
          <w:rFonts w:ascii="微软雅黑" w:eastAsia="微软雅黑" w:hAnsi="微软雅黑"/>
          <w:color w:val="FF0000"/>
          <w:sz w:val="24"/>
          <w:u w:val="single"/>
        </w:rPr>
        <w:t>流程</w:t>
      </w:r>
      <w:r w:rsidR="006F1958" w:rsidRPr="00E74844">
        <w:rPr>
          <w:rFonts w:ascii="微软雅黑" w:eastAsia="微软雅黑" w:hAnsi="微软雅黑"/>
          <w:color w:val="FF0000"/>
          <w:sz w:val="24"/>
        </w:rPr>
        <w:t>，</w:t>
      </w:r>
      <w:r w:rsidRPr="00E74844">
        <w:rPr>
          <w:rFonts w:ascii="微软雅黑" w:eastAsia="微软雅黑" w:hAnsi="微软雅黑" w:hint="eastAsia"/>
          <w:color w:val="FF0000"/>
          <w:sz w:val="24"/>
        </w:rPr>
        <w:t>配合</w:t>
      </w:r>
      <w:r w:rsidR="00E74844" w:rsidRPr="00E74844">
        <w:rPr>
          <w:rFonts w:ascii="微软雅黑" w:eastAsia="微软雅黑" w:hAnsi="微软雅黑" w:hint="eastAsia"/>
          <w:color w:val="FF0000"/>
          <w:sz w:val="24"/>
        </w:rPr>
        <w:t>处理</w:t>
      </w:r>
      <w:r w:rsidRPr="00E74844">
        <w:rPr>
          <w:rFonts w:ascii="微软雅黑" w:eastAsia="微软雅黑" w:hAnsi="微软雅黑"/>
          <w:color w:val="FF0000"/>
          <w:sz w:val="24"/>
        </w:rPr>
        <w:t>历史单据的</w:t>
      </w:r>
      <w:r w:rsidRPr="00E74844">
        <w:rPr>
          <w:rFonts w:ascii="微软雅黑" w:eastAsia="微软雅黑" w:hAnsi="微软雅黑" w:hint="eastAsia"/>
          <w:color w:val="FF0000"/>
          <w:sz w:val="24"/>
        </w:rPr>
        <w:t>审批</w:t>
      </w:r>
      <w:r w:rsidR="006F1958">
        <w:rPr>
          <w:rFonts w:ascii="微软雅黑" w:eastAsia="微软雅黑" w:hAnsi="微软雅黑"/>
          <w:sz w:val="24"/>
        </w:rPr>
        <w:t>，</w:t>
      </w:r>
      <w:r w:rsidR="006F1958">
        <w:rPr>
          <w:rFonts w:ascii="微软雅黑" w:eastAsia="微软雅黑" w:hAnsi="微软雅黑" w:hint="eastAsia"/>
          <w:sz w:val="24"/>
        </w:rPr>
        <w:t>以加快发佣</w:t>
      </w:r>
      <w:r w:rsidR="006F1958">
        <w:rPr>
          <w:rFonts w:ascii="微软雅黑" w:eastAsia="微软雅黑" w:hAnsi="微软雅黑"/>
          <w:sz w:val="24"/>
        </w:rPr>
        <w:t>进度</w:t>
      </w:r>
      <w:r w:rsidR="006F1958">
        <w:rPr>
          <w:rFonts w:ascii="微软雅黑" w:eastAsia="微软雅黑" w:hAnsi="微软雅黑" w:hint="eastAsia"/>
          <w:sz w:val="24"/>
        </w:rPr>
        <w:t>。</w:t>
      </w:r>
    </w:p>
    <w:p w:rsidR="00C910C2" w:rsidRDefault="00C910C2" w:rsidP="00E75E4E">
      <w:pPr>
        <w:ind w:firstLineChars="177" w:firstLine="425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新审批流</w:t>
      </w:r>
      <w:r>
        <w:rPr>
          <w:rFonts w:ascii="微软雅黑" w:eastAsia="微软雅黑" w:hAnsi="微软雅黑"/>
          <w:sz w:val="24"/>
        </w:rPr>
        <w:t>的</w:t>
      </w:r>
      <w:r>
        <w:rPr>
          <w:rFonts w:ascii="微软雅黑" w:eastAsia="微软雅黑" w:hAnsi="微软雅黑" w:hint="eastAsia"/>
          <w:sz w:val="24"/>
        </w:rPr>
        <w:t>操作指引</w:t>
      </w:r>
      <w:r>
        <w:rPr>
          <w:rFonts w:ascii="微软雅黑" w:eastAsia="微软雅黑" w:hAnsi="微软雅黑"/>
          <w:sz w:val="24"/>
        </w:rPr>
        <w:t>如下：</w:t>
      </w:r>
    </w:p>
    <w:p w:rsidR="00002756" w:rsidRDefault="000A471E">
      <w:pPr>
        <w:rPr>
          <w:rFonts w:ascii="微软雅黑" w:eastAsia="微软雅黑" w:hAnsi="微软雅黑"/>
          <w:sz w:val="24"/>
        </w:rPr>
      </w:pPr>
      <w:r w:rsidRPr="00C910C2">
        <w:rPr>
          <w:rFonts w:ascii="微软雅黑" w:eastAsia="微软雅黑" w:hAnsi="微软雅黑" w:hint="eastAsia"/>
          <w:sz w:val="24"/>
          <w:highlight w:val="yellow"/>
        </w:rPr>
        <w:t>T+2</w:t>
      </w:r>
      <w:r w:rsidRPr="00C910C2">
        <w:rPr>
          <w:rFonts w:ascii="微软雅黑" w:eastAsia="微软雅黑" w:hAnsi="微软雅黑"/>
          <w:sz w:val="24"/>
          <w:highlight w:val="yellow"/>
        </w:rPr>
        <w:t>审批</w:t>
      </w:r>
    </w:p>
    <w:p w:rsidR="00C910C2" w:rsidRPr="00667B02" w:rsidRDefault="00C910C2">
      <w:pPr>
        <w:rPr>
          <w:rFonts w:ascii="微软雅黑" w:eastAsia="微软雅黑" w:hAnsi="微软雅黑"/>
          <w:b/>
          <w:sz w:val="24"/>
        </w:rPr>
      </w:pPr>
      <w:r w:rsidRPr="00667B02">
        <w:rPr>
          <w:rFonts w:ascii="微软雅黑" w:eastAsia="微软雅黑" w:hAnsi="微软雅黑" w:hint="eastAsia"/>
          <w:b/>
          <w:sz w:val="24"/>
        </w:rPr>
        <w:t>一</w:t>
      </w:r>
      <w:r w:rsidRPr="00667B02">
        <w:rPr>
          <w:rFonts w:ascii="微软雅黑" w:eastAsia="微软雅黑" w:hAnsi="微软雅黑"/>
          <w:b/>
          <w:sz w:val="24"/>
        </w:rPr>
        <w:t>、销售经理审批</w:t>
      </w:r>
    </w:p>
    <w:p w:rsidR="0062499D" w:rsidRDefault="005514A1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操作</w:t>
      </w:r>
      <w:r>
        <w:rPr>
          <w:rFonts w:ascii="微软雅黑" w:eastAsia="微软雅黑" w:hAnsi="微软雅黑"/>
          <w:sz w:val="24"/>
        </w:rPr>
        <w:t>角色：</w:t>
      </w:r>
      <w:r w:rsidR="00625DDF">
        <w:rPr>
          <w:rFonts w:ascii="微软雅黑" w:eastAsia="微软雅黑" w:hAnsi="微软雅黑" w:hint="eastAsia"/>
          <w:sz w:val="24"/>
        </w:rPr>
        <w:t>销售经理</w:t>
      </w:r>
    </w:p>
    <w:p w:rsidR="00C910C2" w:rsidRDefault="005514A1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操作</w:t>
      </w:r>
      <w:r>
        <w:rPr>
          <w:rFonts w:ascii="微软雅黑" w:eastAsia="微软雅黑" w:hAnsi="微软雅黑"/>
          <w:sz w:val="24"/>
        </w:rPr>
        <w:t>平台：</w:t>
      </w:r>
      <w:r w:rsidR="00625DDF">
        <w:rPr>
          <w:rFonts w:ascii="微软雅黑" w:eastAsia="微软雅黑" w:hAnsi="微软雅黑" w:hint="eastAsia"/>
          <w:sz w:val="24"/>
        </w:rPr>
        <w:t>好房</w:t>
      </w:r>
      <w:r w:rsidR="00625DDF">
        <w:rPr>
          <w:rFonts w:ascii="微软雅黑" w:eastAsia="微软雅黑" w:hAnsi="微软雅黑"/>
          <w:sz w:val="24"/>
        </w:rPr>
        <w:t>后台</w:t>
      </w:r>
    </w:p>
    <w:p w:rsidR="00C910C2" w:rsidRDefault="00C910C2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登录</w:t>
      </w:r>
      <w:r>
        <w:rPr>
          <w:rFonts w:ascii="微软雅黑" w:eastAsia="微软雅黑" w:hAnsi="微软雅黑"/>
          <w:sz w:val="24"/>
        </w:rPr>
        <w:t>网址</w:t>
      </w:r>
      <w:r>
        <w:rPr>
          <w:rFonts w:ascii="微软雅黑" w:eastAsia="微软雅黑" w:hAnsi="微软雅黑" w:hint="eastAsia"/>
          <w:sz w:val="24"/>
        </w:rPr>
        <w:t>：</w:t>
      </w:r>
      <w:hyperlink r:id="rId7" w:history="1">
        <w:r w:rsidRPr="002F50E0">
          <w:rPr>
            <w:rStyle w:val="a4"/>
            <w:rFonts w:ascii="微软雅黑" w:eastAsia="微软雅黑" w:hAnsi="微软雅黑"/>
            <w:sz w:val="24"/>
          </w:rPr>
          <w:t>http://smartshop.rfmember.net/house_manage/login</w:t>
        </w:r>
      </w:hyperlink>
    </w:p>
    <w:p w:rsidR="005514A1" w:rsidRDefault="00C910C2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操作步骤</w:t>
      </w:r>
      <w:r>
        <w:rPr>
          <w:rFonts w:ascii="微软雅黑" w:eastAsia="微软雅黑" w:hAnsi="微软雅黑"/>
          <w:sz w:val="24"/>
        </w:rPr>
        <w:t>：</w:t>
      </w:r>
    </w:p>
    <w:p w:rsidR="005514A1" w:rsidRDefault="00667B02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1、佣金管理-全民营销</w:t>
      </w:r>
      <w:r>
        <w:rPr>
          <w:rFonts w:ascii="微软雅黑" w:eastAsia="微软雅黑" w:hAnsi="微软雅黑"/>
          <w:sz w:val="24"/>
        </w:rPr>
        <w:t>-</w:t>
      </w:r>
      <w:r>
        <w:rPr>
          <w:rFonts w:ascii="微软雅黑" w:eastAsia="微软雅黑" w:hAnsi="微软雅黑" w:hint="eastAsia"/>
          <w:sz w:val="24"/>
        </w:rPr>
        <w:t>结佣记录审核</w:t>
      </w:r>
      <w:r>
        <w:rPr>
          <w:rFonts w:ascii="微软雅黑" w:eastAsia="微软雅黑" w:hAnsi="微软雅黑"/>
          <w:sz w:val="24"/>
        </w:rPr>
        <w:t>-</w:t>
      </w:r>
      <w:r>
        <w:rPr>
          <w:rFonts w:ascii="微软雅黑" w:eastAsia="微软雅黑" w:hAnsi="微软雅黑" w:hint="eastAsia"/>
          <w:sz w:val="24"/>
        </w:rPr>
        <w:t>费用审核记录</w:t>
      </w:r>
      <w:r w:rsidR="000B1F2C">
        <w:rPr>
          <w:rFonts w:ascii="微软雅黑" w:eastAsia="微软雅黑" w:hAnsi="微软雅黑" w:hint="eastAsia"/>
          <w:sz w:val="24"/>
        </w:rPr>
        <w:t>；</w:t>
      </w:r>
    </w:p>
    <w:p w:rsidR="00C910C2" w:rsidRDefault="003B0BED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2、</w:t>
      </w:r>
      <w:r w:rsidR="000277BC">
        <w:rPr>
          <w:rFonts w:ascii="微软雅黑" w:eastAsia="微软雅黑" w:hAnsi="微软雅黑" w:hint="eastAsia"/>
          <w:sz w:val="24"/>
        </w:rPr>
        <w:t>选择</w:t>
      </w:r>
      <w:r w:rsidR="000277BC">
        <w:rPr>
          <w:rFonts w:ascii="微软雅黑" w:eastAsia="微软雅黑" w:hAnsi="微软雅黑"/>
          <w:sz w:val="24"/>
        </w:rPr>
        <w:t>单据，</w:t>
      </w:r>
      <w:r w:rsidR="000277BC">
        <w:rPr>
          <w:rFonts w:ascii="微软雅黑" w:eastAsia="微软雅黑" w:hAnsi="微软雅黑" w:hint="eastAsia"/>
          <w:sz w:val="24"/>
        </w:rPr>
        <w:t>根据审核</w:t>
      </w:r>
      <w:r w:rsidR="000277BC">
        <w:rPr>
          <w:rFonts w:ascii="微软雅黑" w:eastAsia="微软雅黑" w:hAnsi="微软雅黑"/>
          <w:sz w:val="24"/>
        </w:rPr>
        <w:t>情况点击</w:t>
      </w:r>
      <w:r>
        <w:rPr>
          <w:rFonts w:ascii="微软雅黑" w:eastAsia="微软雅黑" w:hAnsi="微软雅黑"/>
          <w:sz w:val="24"/>
        </w:rPr>
        <w:t>“</w:t>
      </w:r>
      <w:r>
        <w:rPr>
          <w:rFonts w:ascii="微软雅黑" w:eastAsia="微软雅黑" w:hAnsi="微软雅黑" w:hint="eastAsia"/>
          <w:sz w:val="24"/>
        </w:rPr>
        <w:t>审核通过</w:t>
      </w:r>
      <w:r>
        <w:rPr>
          <w:rFonts w:ascii="微软雅黑" w:eastAsia="微软雅黑" w:hAnsi="微软雅黑"/>
          <w:sz w:val="24"/>
        </w:rPr>
        <w:t>”</w:t>
      </w:r>
      <w:r w:rsidR="000277BC">
        <w:rPr>
          <w:rFonts w:ascii="微软雅黑" w:eastAsia="微软雅黑" w:hAnsi="微软雅黑" w:hint="eastAsia"/>
          <w:sz w:val="24"/>
        </w:rPr>
        <w:t>或</w:t>
      </w:r>
      <w:r>
        <w:rPr>
          <w:rFonts w:ascii="微软雅黑" w:eastAsia="微软雅黑" w:hAnsi="微软雅黑"/>
          <w:sz w:val="24"/>
        </w:rPr>
        <w:t>“</w:t>
      </w:r>
      <w:r>
        <w:rPr>
          <w:rFonts w:ascii="微软雅黑" w:eastAsia="微软雅黑" w:hAnsi="微软雅黑" w:hint="eastAsia"/>
          <w:sz w:val="24"/>
        </w:rPr>
        <w:t>驳回</w:t>
      </w:r>
      <w:r>
        <w:rPr>
          <w:rFonts w:ascii="微软雅黑" w:eastAsia="微软雅黑" w:hAnsi="微软雅黑"/>
          <w:sz w:val="24"/>
        </w:rPr>
        <w:t>”</w:t>
      </w:r>
      <w:r w:rsidR="000277BC">
        <w:rPr>
          <w:rFonts w:ascii="微软雅黑" w:eastAsia="微软雅黑" w:hAnsi="微软雅黑" w:hint="eastAsia"/>
          <w:sz w:val="24"/>
        </w:rPr>
        <w:t>，</w:t>
      </w:r>
      <w:r w:rsidR="000277BC" w:rsidRPr="000277BC">
        <w:rPr>
          <w:rFonts w:ascii="微软雅黑" w:eastAsia="微软雅黑" w:hAnsi="微软雅黑"/>
          <w:sz w:val="24"/>
        </w:rPr>
        <w:t xml:space="preserve"> </w:t>
      </w:r>
      <w:r w:rsidR="00670C8C">
        <w:rPr>
          <w:rFonts w:ascii="微软雅黑" w:eastAsia="微软雅黑" w:hAnsi="微软雅黑" w:hint="eastAsia"/>
          <w:sz w:val="24"/>
        </w:rPr>
        <w:t>若</w:t>
      </w:r>
      <w:r w:rsidR="000277BC">
        <w:rPr>
          <w:rFonts w:ascii="微软雅黑" w:eastAsia="微软雅黑" w:hAnsi="微软雅黑" w:hint="eastAsia"/>
          <w:sz w:val="24"/>
        </w:rPr>
        <w:t>处于地区</w:t>
      </w:r>
      <w:r w:rsidR="000277BC">
        <w:rPr>
          <w:rFonts w:ascii="微软雅黑" w:eastAsia="微软雅黑" w:hAnsi="微软雅黑"/>
          <w:sz w:val="24"/>
        </w:rPr>
        <w:t>财务驳回的状态</w:t>
      </w:r>
      <w:r w:rsidR="00670C8C">
        <w:rPr>
          <w:rFonts w:ascii="微软雅黑" w:eastAsia="微软雅黑" w:hAnsi="微软雅黑" w:hint="eastAsia"/>
          <w:sz w:val="24"/>
        </w:rPr>
        <w:t>则</w:t>
      </w:r>
      <w:r w:rsidR="00670C8C">
        <w:rPr>
          <w:rFonts w:ascii="微软雅黑" w:eastAsia="微软雅黑" w:hAnsi="微软雅黑"/>
          <w:sz w:val="24"/>
        </w:rPr>
        <w:t>点击</w:t>
      </w:r>
      <w:r w:rsidR="000277BC">
        <w:rPr>
          <w:rFonts w:ascii="微软雅黑" w:eastAsia="微软雅黑" w:hAnsi="微软雅黑"/>
          <w:sz w:val="24"/>
        </w:rPr>
        <w:t>“</w:t>
      </w:r>
      <w:r w:rsidR="000277BC">
        <w:rPr>
          <w:rFonts w:ascii="微软雅黑" w:eastAsia="微软雅黑" w:hAnsi="微软雅黑" w:hint="eastAsia"/>
          <w:sz w:val="24"/>
        </w:rPr>
        <w:t>发起重算</w:t>
      </w:r>
      <w:r w:rsidR="000277BC">
        <w:rPr>
          <w:rFonts w:ascii="微软雅黑" w:eastAsia="微软雅黑" w:hAnsi="微软雅黑"/>
          <w:sz w:val="24"/>
        </w:rPr>
        <w:t>”</w:t>
      </w:r>
      <w:r w:rsidR="00670C8C">
        <w:rPr>
          <w:rFonts w:ascii="微软雅黑" w:eastAsia="微软雅黑" w:hAnsi="微软雅黑" w:hint="eastAsia"/>
          <w:sz w:val="24"/>
        </w:rPr>
        <w:t>，再进行</w:t>
      </w:r>
      <w:r w:rsidR="00670C8C">
        <w:rPr>
          <w:rFonts w:ascii="微软雅黑" w:eastAsia="微软雅黑" w:hAnsi="微软雅黑"/>
          <w:sz w:val="24"/>
        </w:rPr>
        <w:t>审核</w:t>
      </w:r>
      <w:r w:rsidR="00670C8C">
        <w:rPr>
          <w:rFonts w:ascii="微软雅黑" w:eastAsia="微软雅黑" w:hAnsi="微软雅黑" w:hint="eastAsia"/>
          <w:sz w:val="24"/>
        </w:rPr>
        <w:t>。</w:t>
      </w:r>
    </w:p>
    <w:p w:rsidR="003B0BED" w:rsidRPr="000277BC" w:rsidRDefault="000277BC">
      <w:pPr>
        <w:rPr>
          <w:rFonts w:ascii="微软雅黑" w:eastAsia="微软雅黑" w:hAnsi="微软雅黑"/>
          <w:sz w:val="24"/>
        </w:rPr>
      </w:pPr>
      <w:r w:rsidRPr="000277BC">
        <w:rPr>
          <w:rFonts w:ascii="微软雅黑" w:eastAsia="微软雅黑" w:hAnsi="微软雅黑"/>
          <w:noProof/>
          <w:sz w:val="24"/>
        </w:rPr>
        <w:drawing>
          <wp:inline distT="0" distB="0" distL="0" distR="0" wp14:anchorId="1E1667D4" wp14:editId="78055AAD">
            <wp:extent cx="5274310" cy="2071370"/>
            <wp:effectExtent l="38100" t="38100" r="40640" b="4318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1370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 w:rsidRPr="000277BC">
        <w:rPr>
          <w:rFonts w:ascii="微软雅黑" w:eastAsia="微软雅黑" w:hAnsi="微软雅黑"/>
          <w:sz w:val="24"/>
        </w:rPr>
        <w:t xml:space="preserve"> </w:t>
      </w:r>
    </w:p>
    <w:p w:rsidR="00C910C2" w:rsidRPr="000731CC" w:rsidRDefault="003B0BED">
      <w:pPr>
        <w:rPr>
          <w:rFonts w:ascii="微软雅黑" w:eastAsia="微软雅黑" w:hAnsi="微软雅黑"/>
          <w:b/>
          <w:sz w:val="24"/>
        </w:rPr>
      </w:pPr>
      <w:r w:rsidRPr="000731CC">
        <w:rPr>
          <w:rFonts w:ascii="微软雅黑" w:eastAsia="微软雅黑" w:hAnsi="微软雅黑" w:hint="eastAsia"/>
          <w:b/>
          <w:sz w:val="24"/>
        </w:rPr>
        <w:lastRenderedPageBreak/>
        <w:t>二</w:t>
      </w:r>
      <w:r w:rsidRPr="000731CC">
        <w:rPr>
          <w:rFonts w:ascii="微软雅黑" w:eastAsia="微软雅黑" w:hAnsi="微软雅黑"/>
          <w:b/>
          <w:sz w:val="24"/>
        </w:rPr>
        <w:t>、</w:t>
      </w:r>
      <w:r w:rsidRPr="000731CC">
        <w:rPr>
          <w:rFonts w:ascii="微软雅黑" w:eastAsia="微软雅黑" w:hAnsi="微软雅黑" w:hint="eastAsia"/>
          <w:b/>
          <w:sz w:val="24"/>
        </w:rPr>
        <w:t>地区</w:t>
      </w:r>
      <w:r w:rsidRPr="000731CC">
        <w:rPr>
          <w:rFonts w:ascii="微软雅黑" w:eastAsia="微软雅黑" w:hAnsi="微软雅黑"/>
          <w:b/>
          <w:sz w:val="24"/>
        </w:rPr>
        <w:t>营销负责人审批</w:t>
      </w:r>
    </w:p>
    <w:p w:rsidR="005514A1" w:rsidRDefault="005514A1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操作</w:t>
      </w:r>
      <w:r>
        <w:rPr>
          <w:rFonts w:ascii="微软雅黑" w:eastAsia="微软雅黑" w:hAnsi="微软雅黑"/>
          <w:sz w:val="24"/>
        </w:rPr>
        <w:t>角色：</w:t>
      </w:r>
      <w:r w:rsidR="00625DDF">
        <w:rPr>
          <w:rFonts w:ascii="微软雅黑" w:eastAsia="微软雅黑" w:hAnsi="微软雅黑" w:hint="eastAsia"/>
          <w:sz w:val="24"/>
        </w:rPr>
        <w:t>地区营销</w:t>
      </w:r>
      <w:r w:rsidR="00625DDF">
        <w:rPr>
          <w:rFonts w:ascii="微软雅黑" w:eastAsia="微软雅黑" w:hAnsi="微软雅黑"/>
          <w:sz w:val="24"/>
        </w:rPr>
        <w:t>负责人</w:t>
      </w:r>
    </w:p>
    <w:p w:rsidR="000731CC" w:rsidRDefault="005514A1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操作</w:t>
      </w:r>
      <w:r>
        <w:rPr>
          <w:rFonts w:ascii="微软雅黑" w:eastAsia="微软雅黑" w:hAnsi="微软雅黑"/>
          <w:sz w:val="24"/>
        </w:rPr>
        <w:t>平台</w:t>
      </w:r>
      <w:r>
        <w:rPr>
          <w:rFonts w:ascii="微软雅黑" w:eastAsia="微软雅黑" w:hAnsi="微软雅黑" w:hint="eastAsia"/>
          <w:sz w:val="24"/>
        </w:rPr>
        <w:t>：</w:t>
      </w:r>
      <w:r w:rsidR="00625DDF">
        <w:rPr>
          <w:rFonts w:ascii="微软雅黑" w:eastAsia="微软雅黑" w:hAnsi="微软雅黑" w:hint="eastAsia"/>
          <w:sz w:val="24"/>
        </w:rPr>
        <w:t>BPM</w:t>
      </w:r>
      <w:r w:rsidR="00625DDF">
        <w:rPr>
          <w:rFonts w:ascii="微软雅黑" w:eastAsia="微软雅黑" w:hAnsi="微软雅黑"/>
          <w:sz w:val="24"/>
        </w:rPr>
        <w:t>系统</w:t>
      </w:r>
    </w:p>
    <w:p w:rsidR="000731CC" w:rsidRDefault="003B0BED" w:rsidP="000731CC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操作步骤</w:t>
      </w:r>
      <w:r>
        <w:rPr>
          <w:rFonts w:ascii="微软雅黑" w:eastAsia="微软雅黑" w:hAnsi="微软雅黑"/>
          <w:sz w:val="24"/>
        </w:rPr>
        <w:t>：</w:t>
      </w:r>
    </w:p>
    <w:p w:rsidR="00E75E4E" w:rsidRDefault="000731CC" w:rsidP="000731CC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1、</w:t>
      </w:r>
      <w:r w:rsidRPr="000731CC">
        <w:rPr>
          <w:rFonts w:ascii="微软雅黑" w:eastAsia="微软雅黑" w:hAnsi="微软雅黑" w:hint="eastAsia"/>
          <w:sz w:val="24"/>
        </w:rPr>
        <w:t>登录OA</w:t>
      </w:r>
      <w:r>
        <w:rPr>
          <w:rFonts w:ascii="微软雅黑" w:eastAsia="微软雅黑" w:hAnsi="微软雅黑" w:hint="eastAsia"/>
          <w:sz w:val="24"/>
        </w:rPr>
        <w:t>官网</w:t>
      </w:r>
      <w:r>
        <w:rPr>
          <w:rFonts w:ascii="微软雅黑" w:eastAsia="微软雅黑" w:hAnsi="微软雅黑"/>
          <w:sz w:val="24"/>
        </w:rPr>
        <w:t>-</w:t>
      </w:r>
      <w:r>
        <w:rPr>
          <w:rFonts w:ascii="微软雅黑" w:eastAsia="微软雅黑" w:hAnsi="微软雅黑" w:hint="eastAsia"/>
          <w:sz w:val="24"/>
        </w:rPr>
        <w:t>业务系统</w:t>
      </w:r>
      <w:r>
        <w:rPr>
          <w:rFonts w:ascii="微软雅黑" w:eastAsia="微软雅黑" w:hAnsi="微软雅黑"/>
          <w:sz w:val="24"/>
        </w:rPr>
        <w:t>-流程中心（</w:t>
      </w:r>
      <w:r>
        <w:rPr>
          <w:rFonts w:ascii="微软雅黑" w:eastAsia="微软雅黑" w:hAnsi="微软雅黑" w:hint="eastAsia"/>
          <w:sz w:val="24"/>
        </w:rPr>
        <w:t>BPM</w:t>
      </w:r>
      <w:r>
        <w:rPr>
          <w:rFonts w:ascii="微软雅黑" w:eastAsia="微软雅黑" w:hAnsi="微软雅黑"/>
          <w:sz w:val="24"/>
        </w:rPr>
        <w:t>）</w:t>
      </w:r>
      <w:r w:rsidR="00E75E4E">
        <w:rPr>
          <w:rFonts w:ascii="微软雅黑" w:eastAsia="微软雅黑" w:hAnsi="微软雅黑" w:hint="eastAsia"/>
          <w:sz w:val="24"/>
        </w:rPr>
        <w:t>,</w:t>
      </w:r>
    </w:p>
    <w:p w:rsidR="000731CC" w:rsidRDefault="00E75E4E" w:rsidP="00E75E4E">
      <w:pPr>
        <w:ind w:firstLineChars="177" w:firstLine="425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或手机登录VWORK-应用-我的审批</w:t>
      </w:r>
      <w:r w:rsidR="000B1F2C">
        <w:rPr>
          <w:rFonts w:ascii="微软雅黑" w:eastAsia="微软雅黑" w:hAnsi="微软雅黑" w:hint="eastAsia"/>
          <w:sz w:val="24"/>
        </w:rPr>
        <w:t>；</w:t>
      </w:r>
    </w:p>
    <w:p w:rsidR="000731CC" w:rsidRPr="000731CC" w:rsidRDefault="000B1F2C" w:rsidP="00625DDF">
      <w:pPr>
        <w:ind w:left="420" w:hanging="42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2、点击佣金审批单，进行</w:t>
      </w:r>
      <w:r>
        <w:rPr>
          <w:rFonts w:ascii="微软雅黑" w:eastAsia="微软雅黑" w:hAnsi="微软雅黑"/>
          <w:sz w:val="24"/>
        </w:rPr>
        <w:t>审核</w:t>
      </w:r>
      <w:r>
        <w:rPr>
          <w:rFonts w:ascii="微软雅黑" w:eastAsia="微软雅黑" w:hAnsi="微软雅黑" w:hint="eastAsia"/>
          <w:sz w:val="24"/>
        </w:rPr>
        <w:t>。</w:t>
      </w:r>
    </w:p>
    <w:p w:rsidR="000731CC" w:rsidRPr="000731CC" w:rsidRDefault="00E75E4E" w:rsidP="00625DDF">
      <w:pPr>
        <w:ind w:left="420" w:hanging="420"/>
        <w:rPr>
          <w:rFonts w:ascii="微软雅黑" w:eastAsia="微软雅黑" w:hAnsi="微软雅黑"/>
          <w:sz w:val="24"/>
          <w:vertAlign w:val="subscrip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0D7D19" wp14:editId="238511E2">
            <wp:simplePos x="0" y="0"/>
            <wp:positionH relativeFrom="column">
              <wp:posOffset>532765</wp:posOffset>
            </wp:positionH>
            <wp:positionV relativeFrom="paragraph">
              <wp:posOffset>1442085</wp:posOffset>
            </wp:positionV>
            <wp:extent cx="3977640" cy="4730115"/>
            <wp:effectExtent l="38100" t="38100" r="41910" b="32385"/>
            <wp:wrapTopAndBottom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7640" cy="4730115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F2C">
        <w:rPr>
          <w:noProof/>
        </w:rPr>
        <w:drawing>
          <wp:inline distT="0" distB="0" distL="0" distR="0" wp14:anchorId="7A197FF8" wp14:editId="3F4F44C1">
            <wp:extent cx="5274310" cy="1247775"/>
            <wp:effectExtent l="38100" t="38100" r="40640" b="476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7775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:rsidR="00667B02" w:rsidRDefault="00667B02" w:rsidP="005514A1">
      <w:pPr>
        <w:rPr>
          <w:rFonts w:ascii="微软雅黑" w:eastAsia="微软雅黑" w:hAnsi="微软雅黑"/>
          <w:sz w:val="24"/>
        </w:rPr>
      </w:pPr>
      <w:r w:rsidRPr="00C910C2">
        <w:rPr>
          <w:rFonts w:ascii="微软雅黑" w:eastAsia="微软雅黑" w:hAnsi="微软雅黑" w:hint="eastAsia"/>
          <w:sz w:val="24"/>
          <w:highlight w:val="yellow"/>
        </w:rPr>
        <w:lastRenderedPageBreak/>
        <w:t>T+</w:t>
      </w:r>
      <w:r>
        <w:rPr>
          <w:rFonts w:ascii="微软雅黑" w:eastAsia="微软雅黑" w:hAnsi="微软雅黑"/>
          <w:sz w:val="24"/>
          <w:highlight w:val="yellow"/>
        </w:rPr>
        <w:t>3</w:t>
      </w:r>
      <w:r w:rsidRPr="00C910C2">
        <w:rPr>
          <w:rFonts w:ascii="微软雅黑" w:eastAsia="微软雅黑" w:hAnsi="微软雅黑"/>
          <w:sz w:val="24"/>
          <w:highlight w:val="yellow"/>
        </w:rPr>
        <w:t>审批</w:t>
      </w:r>
    </w:p>
    <w:p w:rsidR="000E1DE5" w:rsidRPr="000E1DE5" w:rsidRDefault="000E1DE5" w:rsidP="005514A1">
      <w:pPr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三</w:t>
      </w:r>
      <w:r w:rsidRPr="000731CC">
        <w:rPr>
          <w:rFonts w:ascii="微软雅黑" w:eastAsia="微软雅黑" w:hAnsi="微软雅黑"/>
          <w:b/>
          <w:sz w:val="24"/>
        </w:rPr>
        <w:t>、</w:t>
      </w:r>
      <w:r w:rsidRPr="000731CC">
        <w:rPr>
          <w:rFonts w:ascii="微软雅黑" w:eastAsia="微软雅黑" w:hAnsi="微软雅黑" w:hint="eastAsia"/>
          <w:b/>
          <w:sz w:val="24"/>
        </w:rPr>
        <w:t>地区</w:t>
      </w:r>
      <w:r>
        <w:rPr>
          <w:rFonts w:ascii="微软雅黑" w:eastAsia="微软雅黑" w:hAnsi="微软雅黑" w:hint="eastAsia"/>
          <w:b/>
          <w:sz w:val="24"/>
        </w:rPr>
        <w:t>财务</w:t>
      </w:r>
      <w:r w:rsidRPr="000731CC">
        <w:rPr>
          <w:rFonts w:ascii="微软雅黑" w:eastAsia="微软雅黑" w:hAnsi="微软雅黑"/>
          <w:b/>
          <w:sz w:val="24"/>
        </w:rPr>
        <w:t>审批</w:t>
      </w:r>
    </w:p>
    <w:p w:rsidR="005514A1" w:rsidRDefault="005514A1" w:rsidP="005514A1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操作</w:t>
      </w:r>
      <w:r>
        <w:rPr>
          <w:rFonts w:ascii="微软雅黑" w:eastAsia="微软雅黑" w:hAnsi="微软雅黑"/>
          <w:sz w:val="24"/>
        </w:rPr>
        <w:t>角色：</w:t>
      </w:r>
      <w:r w:rsidR="00B1639A">
        <w:rPr>
          <w:rFonts w:ascii="微软雅黑" w:eastAsia="微软雅黑" w:hAnsi="微软雅黑" w:hint="eastAsia"/>
          <w:sz w:val="24"/>
        </w:rPr>
        <w:t>地区财务</w:t>
      </w:r>
    </w:p>
    <w:p w:rsidR="005514A1" w:rsidRDefault="005514A1" w:rsidP="005514A1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操作</w:t>
      </w:r>
      <w:r>
        <w:rPr>
          <w:rFonts w:ascii="微软雅黑" w:eastAsia="微软雅黑" w:hAnsi="微软雅黑"/>
          <w:sz w:val="24"/>
        </w:rPr>
        <w:t>平台</w:t>
      </w:r>
      <w:r>
        <w:rPr>
          <w:rFonts w:ascii="微软雅黑" w:eastAsia="微软雅黑" w:hAnsi="微软雅黑" w:hint="eastAsia"/>
          <w:sz w:val="24"/>
        </w:rPr>
        <w:t>：</w:t>
      </w:r>
      <w:r w:rsidR="00B1639A">
        <w:rPr>
          <w:rFonts w:ascii="微软雅黑" w:eastAsia="微软雅黑" w:hAnsi="微软雅黑" w:hint="eastAsia"/>
          <w:sz w:val="24"/>
        </w:rPr>
        <w:t>BPM</w:t>
      </w:r>
      <w:r w:rsidR="00B1639A">
        <w:rPr>
          <w:rFonts w:ascii="微软雅黑" w:eastAsia="微软雅黑" w:hAnsi="微软雅黑"/>
          <w:sz w:val="24"/>
        </w:rPr>
        <w:t>系统</w:t>
      </w:r>
    </w:p>
    <w:p w:rsidR="000E1DE5" w:rsidRDefault="000E1DE5" w:rsidP="000E1DE5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操作步骤</w:t>
      </w:r>
      <w:r>
        <w:rPr>
          <w:rFonts w:ascii="微软雅黑" w:eastAsia="微软雅黑" w:hAnsi="微软雅黑"/>
          <w:sz w:val="24"/>
        </w:rPr>
        <w:t>：</w:t>
      </w:r>
    </w:p>
    <w:p w:rsidR="00E75E4E" w:rsidRDefault="000E1DE5" w:rsidP="00E75E4E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1、</w:t>
      </w:r>
      <w:r w:rsidRPr="000731CC">
        <w:rPr>
          <w:rFonts w:ascii="微软雅黑" w:eastAsia="微软雅黑" w:hAnsi="微软雅黑" w:hint="eastAsia"/>
          <w:sz w:val="24"/>
        </w:rPr>
        <w:t>登录OA</w:t>
      </w:r>
      <w:r>
        <w:rPr>
          <w:rFonts w:ascii="微软雅黑" w:eastAsia="微软雅黑" w:hAnsi="微软雅黑" w:hint="eastAsia"/>
          <w:sz w:val="24"/>
        </w:rPr>
        <w:t>官网</w:t>
      </w:r>
      <w:r>
        <w:rPr>
          <w:rFonts w:ascii="微软雅黑" w:eastAsia="微软雅黑" w:hAnsi="微软雅黑"/>
          <w:sz w:val="24"/>
        </w:rPr>
        <w:t>-</w:t>
      </w:r>
      <w:r>
        <w:rPr>
          <w:rFonts w:ascii="微软雅黑" w:eastAsia="微软雅黑" w:hAnsi="微软雅黑" w:hint="eastAsia"/>
          <w:sz w:val="24"/>
        </w:rPr>
        <w:t>业务系统</w:t>
      </w:r>
      <w:r>
        <w:rPr>
          <w:rFonts w:ascii="微软雅黑" w:eastAsia="微软雅黑" w:hAnsi="微软雅黑"/>
          <w:sz w:val="24"/>
        </w:rPr>
        <w:t>-流程中心（</w:t>
      </w:r>
      <w:r>
        <w:rPr>
          <w:rFonts w:ascii="微软雅黑" w:eastAsia="微软雅黑" w:hAnsi="微软雅黑" w:hint="eastAsia"/>
          <w:sz w:val="24"/>
        </w:rPr>
        <w:t>BPM</w:t>
      </w:r>
      <w:r>
        <w:rPr>
          <w:rFonts w:ascii="微软雅黑" w:eastAsia="微软雅黑" w:hAnsi="微软雅黑"/>
          <w:sz w:val="24"/>
        </w:rPr>
        <w:t>）</w:t>
      </w:r>
      <w:r w:rsidR="00E75E4E">
        <w:rPr>
          <w:rFonts w:ascii="微软雅黑" w:eastAsia="微软雅黑" w:hAnsi="微软雅黑" w:hint="eastAsia"/>
          <w:sz w:val="24"/>
        </w:rPr>
        <w:t>,</w:t>
      </w:r>
    </w:p>
    <w:p w:rsidR="00E75E4E" w:rsidRDefault="00E75E4E" w:rsidP="00E75E4E">
      <w:pPr>
        <w:ind w:firstLineChars="177" w:firstLine="425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或手机登录VWORK-应用-我的审批；</w:t>
      </w:r>
    </w:p>
    <w:p w:rsidR="000E1DE5" w:rsidRPr="000731CC" w:rsidRDefault="000E1DE5" w:rsidP="00E75E4E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2、点击佣金审批单，进行</w:t>
      </w:r>
      <w:r>
        <w:rPr>
          <w:rFonts w:ascii="微软雅黑" w:eastAsia="微软雅黑" w:hAnsi="微软雅黑"/>
          <w:sz w:val="24"/>
        </w:rPr>
        <w:t>审核</w:t>
      </w:r>
      <w:r>
        <w:rPr>
          <w:rFonts w:ascii="微软雅黑" w:eastAsia="微软雅黑" w:hAnsi="微软雅黑" w:hint="eastAsia"/>
          <w:sz w:val="24"/>
        </w:rPr>
        <w:t>。</w:t>
      </w:r>
    </w:p>
    <w:p w:rsidR="000E1DE5" w:rsidRDefault="000E1DE5" w:rsidP="000E1DE5">
      <w:pPr>
        <w:jc w:val="center"/>
        <w:rPr>
          <w:rFonts w:ascii="微软雅黑" w:eastAsia="微软雅黑" w:hAnsi="微软雅黑"/>
          <w:sz w:val="24"/>
        </w:rPr>
      </w:pPr>
      <w:r>
        <w:rPr>
          <w:noProof/>
        </w:rPr>
        <w:drawing>
          <wp:inline distT="0" distB="0" distL="0" distR="0" wp14:anchorId="3F415C54" wp14:editId="0084B28F">
            <wp:extent cx="4901980" cy="5408763"/>
            <wp:effectExtent l="38100" t="38100" r="32385" b="400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6719" cy="5413991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:rsidR="0062499D" w:rsidRPr="000E1DE5" w:rsidRDefault="000E1DE5">
      <w:pPr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lastRenderedPageBreak/>
        <w:t>四、财务总监</w:t>
      </w:r>
      <w:r w:rsidRPr="000731CC">
        <w:rPr>
          <w:rFonts w:ascii="微软雅黑" w:eastAsia="微软雅黑" w:hAnsi="微软雅黑"/>
          <w:b/>
          <w:sz w:val="24"/>
        </w:rPr>
        <w:t>审批</w:t>
      </w:r>
    </w:p>
    <w:p w:rsidR="0062499D" w:rsidRDefault="00625DDF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操作角色</w:t>
      </w:r>
      <w:r>
        <w:rPr>
          <w:rFonts w:ascii="微软雅黑" w:eastAsia="微软雅黑" w:hAnsi="微软雅黑"/>
          <w:sz w:val="24"/>
        </w:rPr>
        <w:t>：</w:t>
      </w:r>
      <w:r w:rsidR="00B1639A">
        <w:rPr>
          <w:rFonts w:ascii="微软雅黑" w:eastAsia="微软雅黑" w:hAnsi="微软雅黑" w:hint="eastAsia"/>
          <w:sz w:val="24"/>
        </w:rPr>
        <w:t>财务总监</w:t>
      </w:r>
    </w:p>
    <w:p w:rsidR="00625DDF" w:rsidRDefault="00625DDF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操作</w:t>
      </w:r>
      <w:r>
        <w:rPr>
          <w:rFonts w:ascii="微软雅黑" w:eastAsia="微软雅黑" w:hAnsi="微软雅黑"/>
          <w:sz w:val="24"/>
        </w:rPr>
        <w:t>平台：</w:t>
      </w:r>
      <w:r w:rsidR="00B1639A">
        <w:rPr>
          <w:rFonts w:ascii="微软雅黑" w:eastAsia="微软雅黑" w:hAnsi="微软雅黑" w:hint="eastAsia"/>
          <w:sz w:val="24"/>
        </w:rPr>
        <w:t>BPM</w:t>
      </w:r>
      <w:r w:rsidR="00B1639A">
        <w:rPr>
          <w:rFonts w:ascii="微软雅黑" w:eastAsia="微软雅黑" w:hAnsi="微软雅黑"/>
          <w:sz w:val="24"/>
        </w:rPr>
        <w:t>系统</w:t>
      </w:r>
    </w:p>
    <w:p w:rsidR="000E1DE5" w:rsidRDefault="000E1DE5" w:rsidP="000E1DE5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操作步骤</w:t>
      </w:r>
      <w:r>
        <w:rPr>
          <w:rFonts w:ascii="微软雅黑" w:eastAsia="微软雅黑" w:hAnsi="微软雅黑"/>
          <w:sz w:val="24"/>
        </w:rPr>
        <w:t>：</w:t>
      </w:r>
    </w:p>
    <w:p w:rsidR="00E75E4E" w:rsidRDefault="000E1DE5" w:rsidP="00E75E4E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1、</w:t>
      </w:r>
      <w:r w:rsidRPr="000731CC">
        <w:rPr>
          <w:rFonts w:ascii="微软雅黑" w:eastAsia="微软雅黑" w:hAnsi="微软雅黑" w:hint="eastAsia"/>
          <w:sz w:val="24"/>
        </w:rPr>
        <w:t>登录OA</w:t>
      </w:r>
      <w:r>
        <w:rPr>
          <w:rFonts w:ascii="微软雅黑" w:eastAsia="微软雅黑" w:hAnsi="微软雅黑" w:hint="eastAsia"/>
          <w:sz w:val="24"/>
        </w:rPr>
        <w:t>官网</w:t>
      </w:r>
      <w:r>
        <w:rPr>
          <w:rFonts w:ascii="微软雅黑" w:eastAsia="微软雅黑" w:hAnsi="微软雅黑"/>
          <w:sz w:val="24"/>
        </w:rPr>
        <w:t>-</w:t>
      </w:r>
      <w:r>
        <w:rPr>
          <w:rFonts w:ascii="微软雅黑" w:eastAsia="微软雅黑" w:hAnsi="微软雅黑" w:hint="eastAsia"/>
          <w:sz w:val="24"/>
        </w:rPr>
        <w:t>业务系统</w:t>
      </w:r>
      <w:r>
        <w:rPr>
          <w:rFonts w:ascii="微软雅黑" w:eastAsia="微软雅黑" w:hAnsi="微软雅黑"/>
          <w:sz w:val="24"/>
        </w:rPr>
        <w:t>-流程中心（</w:t>
      </w:r>
      <w:r>
        <w:rPr>
          <w:rFonts w:ascii="微软雅黑" w:eastAsia="微软雅黑" w:hAnsi="微软雅黑" w:hint="eastAsia"/>
          <w:sz w:val="24"/>
        </w:rPr>
        <w:t>BPM</w:t>
      </w:r>
      <w:r>
        <w:rPr>
          <w:rFonts w:ascii="微软雅黑" w:eastAsia="微软雅黑" w:hAnsi="微软雅黑"/>
          <w:sz w:val="24"/>
        </w:rPr>
        <w:t>）</w:t>
      </w:r>
      <w:r w:rsidR="00E75E4E">
        <w:rPr>
          <w:rFonts w:ascii="微软雅黑" w:eastAsia="微软雅黑" w:hAnsi="微软雅黑" w:hint="eastAsia"/>
          <w:sz w:val="24"/>
        </w:rPr>
        <w:t>,</w:t>
      </w:r>
    </w:p>
    <w:p w:rsidR="00E75E4E" w:rsidRDefault="00E75E4E" w:rsidP="00E75E4E">
      <w:pPr>
        <w:ind w:firstLineChars="177" w:firstLine="425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或手机登录VWORK-应用-我的审批；</w:t>
      </w:r>
    </w:p>
    <w:p w:rsidR="000E1DE5" w:rsidRPr="000731CC" w:rsidRDefault="000E1DE5" w:rsidP="00E75E4E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2、点击佣金审批单，进行</w:t>
      </w:r>
      <w:r>
        <w:rPr>
          <w:rFonts w:ascii="微软雅黑" w:eastAsia="微软雅黑" w:hAnsi="微软雅黑"/>
          <w:sz w:val="24"/>
        </w:rPr>
        <w:t>审核</w:t>
      </w:r>
      <w:r>
        <w:rPr>
          <w:rFonts w:ascii="微软雅黑" w:eastAsia="微软雅黑" w:hAnsi="微软雅黑" w:hint="eastAsia"/>
          <w:sz w:val="24"/>
        </w:rPr>
        <w:t>。</w:t>
      </w:r>
    </w:p>
    <w:p w:rsidR="00741BEC" w:rsidRDefault="000E1DE5" w:rsidP="00E75E4E">
      <w:pPr>
        <w:jc w:val="center"/>
        <w:rPr>
          <w:rFonts w:ascii="微软雅黑" w:eastAsia="微软雅黑" w:hAnsi="微软雅黑"/>
          <w:sz w:val="24"/>
        </w:rPr>
      </w:pPr>
      <w:r>
        <w:rPr>
          <w:noProof/>
        </w:rPr>
        <w:drawing>
          <wp:inline distT="0" distB="0" distL="0" distR="0" wp14:anchorId="1B9209F2" wp14:editId="4C945C4F">
            <wp:extent cx="4666667" cy="5800000"/>
            <wp:effectExtent l="38100" t="38100" r="38735" b="2984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6667" cy="5800000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:rsidR="000B5433" w:rsidRPr="0043700A" w:rsidRDefault="000B5433" w:rsidP="000B5433">
      <w:pPr>
        <w:rPr>
          <w:rFonts w:ascii="微软雅黑" w:eastAsia="微软雅黑" w:hAnsi="微软雅黑"/>
          <w:b/>
          <w:sz w:val="24"/>
        </w:rPr>
      </w:pPr>
      <w:r w:rsidRPr="0043700A">
        <w:rPr>
          <w:rFonts w:ascii="微软雅黑" w:eastAsia="微软雅黑" w:hAnsi="微软雅黑"/>
          <w:b/>
          <w:sz w:val="24"/>
        </w:rPr>
        <w:lastRenderedPageBreak/>
        <w:t>五</w:t>
      </w:r>
      <w:r w:rsidRPr="0043700A">
        <w:rPr>
          <w:rFonts w:ascii="微软雅黑" w:eastAsia="微软雅黑" w:hAnsi="微软雅黑" w:hint="eastAsia"/>
          <w:b/>
          <w:sz w:val="24"/>
        </w:rPr>
        <w:t>、</w:t>
      </w:r>
      <w:r w:rsidRPr="0043700A">
        <w:rPr>
          <w:rFonts w:ascii="微软雅黑" w:eastAsia="微软雅黑" w:hAnsi="微软雅黑"/>
          <w:b/>
          <w:sz w:val="24"/>
        </w:rPr>
        <w:t>原</w:t>
      </w:r>
      <w:r w:rsidRPr="0043700A">
        <w:rPr>
          <w:rFonts w:ascii="微软雅黑" w:eastAsia="微软雅黑" w:hAnsi="微软雅黑" w:hint="eastAsia"/>
          <w:b/>
          <w:sz w:val="24"/>
        </w:rPr>
        <w:t>N</w:t>
      </w:r>
      <w:r w:rsidRPr="0043700A">
        <w:rPr>
          <w:rFonts w:ascii="微软雅黑" w:eastAsia="微软雅黑" w:hAnsi="微软雅黑"/>
          <w:b/>
          <w:sz w:val="24"/>
        </w:rPr>
        <w:t>C营销系统全民营销佣金审批节点调整内容</w:t>
      </w:r>
      <w:r w:rsidRPr="0043700A">
        <w:rPr>
          <w:rFonts w:ascii="微软雅黑" w:eastAsia="微软雅黑" w:hAnsi="微软雅黑" w:hint="eastAsia"/>
          <w:b/>
          <w:sz w:val="24"/>
        </w:rPr>
        <w:t>：</w:t>
      </w:r>
    </w:p>
    <w:p w:rsidR="000B5433" w:rsidRDefault="000B5433" w:rsidP="000B5433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</w:t>
      </w:r>
      <w:r>
        <w:rPr>
          <w:rFonts w:ascii="微软雅黑" w:eastAsia="微软雅黑" w:hAnsi="微软雅黑"/>
          <w:sz w:val="24"/>
        </w:rPr>
        <w:t>.查询条件</w:t>
      </w:r>
      <w:r w:rsidR="0043700A">
        <w:rPr>
          <w:rFonts w:ascii="微软雅黑" w:eastAsia="微软雅黑" w:hAnsi="微软雅黑"/>
          <w:sz w:val="24"/>
        </w:rPr>
        <w:t>中</w:t>
      </w:r>
      <w:r>
        <w:rPr>
          <w:rFonts w:ascii="微软雅黑" w:eastAsia="微软雅黑" w:hAnsi="微软雅黑"/>
          <w:sz w:val="24"/>
        </w:rPr>
        <w:t>审批状态可选内容</w:t>
      </w:r>
      <w:r>
        <w:rPr>
          <w:rFonts w:ascii="微软雅黑" w:eastAsia="微软雅黑" w:hAnsi="微软雅黑" w:hint="eastAsia"/>
          <w:sz w:val="24"/>
        </w:rPr>
        <w:t>调整如下；</w:t>
      </w:r>
    </w:p>
    <w:p w:rsidR="000B5433" w:rsidRDefault="000B5433" w:rsidP="000B5433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</w:t>
      </w:r>
      <w:r>
        <w:rPr>
          <w:rFonts w:ascii="微软雅黑" w:eastAsia="微软雅黑" w:hAnsi="微软雅黑"/>
          <w:sz w:val="24"/>
        </w:rPr>
        <w:t>.取消原审批通过</w:t>
      </w:r>
      <w:r>
        <w:rPr>
          <w:rFonts w:ascii="微软雅黑" w:eastAsia="微软雅黑" w:hAnsi="微软雅黑" w:hint="eastAsia"/>
          <w:sz w:val="24"/>
        </w:rPr>
        <w:t>、审批不通过、收回审批按钮</w:t>
      </w:r>
      <w:r w:rsidR="00542607">
        <w:rPr>
          <w:rFonts w:ascii="微软雅黑" w:eastAsia="微软雅黑" w:hAnsi="微软雅黑" w:hint="eastAsia"/>
          <w:sz w:val="24"/>
        </w:rPr>
        <w:t>；</w:t>
      </w:r>
    </w:p>
    <w:p w:rsidR="0043700A" w:rsidRDefault="0043700A" w:rsidP="000B5433">
      <w:pPr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3</w:t>
      </w:r>
      <w:r>
        <w:rPr>
          <w:rFonts w:ascii="微软雅黑" w:eastAsia="微软雅黑" w:hAnsi="微软雅黑"/>
          <w:sz w:val="24"/>
        </w:rPr>
        <w:t>.表体增加</w:t>
      </w:r>
      <w:r>
        <w:rPr>
          <w:rFonts w:ascii="微软雅黑" w:eastAsia="微软雅黑" w:hAnsi="微软雅黑" w:hint="eastAsia"/>
          <w:sz w:val="24"/>
        </w:rPr>
        <w:t>“</w:t>
      </w:r>
      <w:r>
        <w:rPr>
          <w:rFonts w:ascii="微软雅黑" w:eastAsia="微软雅黑" w:hAnsi="微软雅黑" w:hint="eastAsia"/>
          <w:sz w:val="24"/>
        </w:rPr>
        <w:t>当前审批状态</w:t>
      </w:r>
      <w:r>
        <w:rPr>
          <w:rFonts w:ascii="微软雅黑" w:eastAsia="微软雅黑" w:hAnsi="微软雅黑" w:hint="eastAsia"/>
          <w:sz w:val="24"/>
        </w:rPr>
        <w:t>”</w:t>
      </w:r>
      <w:r>
        <w:rPr>
          <w:rFonts w:ascii="微软雅黑" w:eastAsia="微软雅黑" w:hAnsi="微软雅黑" w:hint="eastAsia"/>
          <w:sz w:val="24"/>
        </w:rPr>
        <w:t>、</w:t>
      </w:r>
      <w:r>
        <w:rPr>
          <w:rFonts w:ascii="微软雅黑" w:eastAsia="微软雅黑" w:hAnsi="微软雅黑" w:hint="eastAsia"/>
          <w:sz w:val="24"/>
        </w:rPr>
        <w:t>“</w:t>
      </w:r>
      <w:r>
        <w:rPr>
          <w:rFonts w:ascii="微软雅黑" w:eastAsia="微软雅黑" w:hAnsi="微软雅黑" w:hint="eastAsia"/>
          <w:sz w:val="24"/>
        </w:rPr>
        <w:t>当前待审批人</w:t>
      </w:r>
      <w:r>
        <w:rPr>
          <w:rFonts w:ascii="微软雅黑" w:eastAsia="微软雅黑" w:hAnsi="微软雅黑" w:hint="eastAsia"/>
          <w:sz w:val="24"/>
        </w:rPr>
        <w:t>”</w:t>
      </w:r>
      <w:r w:rsidR="00542607">
        <w:rPr>
          <w:rFonts w:ascii="微软雅黑" w:eastAsia="微软雅黑" w:hAnsi="微软雅黑" w:hint="eastAsia"/>
          <w:sz w:val="24"/>
        </w:rPr>
        <w:t>、“</w:t>
      </w:r>
      <w:r w:rsidR="00542607">
        <w:rPr>
          <w:rFonts w:ascii="微软雅黑" w:eastAsia="微软雅黑" w:hAnsi="微软雅黑" w:hint="eastAsia"/>
          <w:sz w:val="24"/>
        </w:rPr>
        <w:t>地区营销审核信息</w:t>
      </w:r>
      <w:r w:rsidR="00542607">
        <w:rPr>
          <w:rFonts w:ascii="微软雅黑" w:eastAsia="微软雅黑" w:hAnsi="微软雅黑" w:hint="eastAsia"/>
          <w:sz w:val="24"/>
        </w:rPr>
        <w:t>”</w:t>
      </w:r>
    </w:p>
    <w:p w:rsidR="000B5433" w:rsidRDefault="000B5433" w:rsidP="000B5433">
      <w:pPr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地区财务可登陆N</w:t>
      </w:r>
      <w:r>
        <w:rPr>
          <w:rFonts w:ascii="微软雅黑" w:eastAsia="微软雅黑" w:hAnsi="微软雅黑"/>
          <w:sz w:val="24"/>
        </w:rPr>
        <w:t>C营销系统佣金审批节点</w:t>
      </w:r>
      <w:r w:rsidR="0043700A" w:rsidRPr="0043700A">
        <w:rPr>
          <w:rFonts w:ascii="微软雅黑" w:eastAsia="微软雅黑" w:hAnsi="微软雅黑" w:hint="eastAsia"/>
          <w:sz w:val="24"/>
          <w:highlight w:val="yellow"/>
        </w:rPr>
        <w:t>查看</w:t>
      </w:r>
      <w:r w:rsidR="0043700A">
        <w:rPr>
          <w:rFonts w:ascii="微软雅黑" w:eastAsia="微软雅黑" w:hAnsi="微软雅黑" w:hint="eastAsia"/>
          <w:sz w:val="24"/>
        </w:rPr>
        <w:t>目标单据的</w:t>
      </w:r>
      <w:r>
        <w:rPr>
          <w:rFonts w:ascii="微软雅黑" w:eastAsia="微软雅黑" w:hAnsi="微软雅黑" w:hint="eastAsia"/>
          <w:sz w:val="24"/>
        </w:rPr>
        <w:t>当前审批状态、当前待审批人</w:t>
      </w:r>
      <w:r w:rsidR="0043700A">
        <w:rPr>
          <w:rFonts w:ascii="微软雅黑" w:eastAsia="微软雅黑" w:hAnsi="微软雅黑" w:hint="eastAsia"/>
          <w:sz w:val="24"/>
        </w:rPr>
        <w:t>信息</w:t>
      </w:r>
      <w:r>
        <w:rPr>
          <w:rFonts w:ascii="微软雅黑" w:eastAsia="微软雅黑" w:hAnsi="微软雅黑" w:hint="eastAsia"/>
          <w:sz w:val="24"/>
        </w:rPr>
        <w:t>，以及B</w:t>
      </w:r>
      <w:r>
        <w:rPr>
          <w:rFonts w:ascii="微软雅黑" w:eastAsia="微软雅黑" w:hAnsi="微软雅黑"/>
          <w:sz w:val="24"/>
        </w:rPr>
        <w:t>PM各审批环节审批结果</w:t>
      </w:r>
      <w:r>
        <w:rPr>
          <w:rFonts w:ascii="微软雅黑" w:eastAsia="微软雅黑" w:hAnsi="微软雅黑" w:hint="eastAsia"/>
          <w:sz w:val="24"/>
        </w:rPr>
        <w:t>、</w:t>
      </w:r>
      <w:r>
        <w:rPr>
          <w:rFonts w:ascii="微软雅黑" w:eastAsia="微软雅黑" w:hAnsi="微软雅黑"/>
          <w:sz w:val="24"/>
        </w:rPr>
        <w:t>审批记录</w:t>
      </w:r>
      <w:r w:rsidR="0043700A">
        <w:rPr>
          <w:rFonts w:ascii="微软雅黑" w:eastAsia="微软雅黑" w:hAnsi="微软雅黑" w:hint="eastAsia"/>
          <w:sz w:val="24"/>
        </w:rPr>
        <w:t>。</w:t>
      </w:r>
      <w:bookmarkStart w:id="0" w:name="_GoBack"/>
      <w:bookmarkEnd w:id="0"/>
    </w:p>
    <w:p w:rsidR="000B5433" w:rsidRPr="00741BEC" w:rsidRDefault="000B5433" w:rsidP="000B5433">
      <w:pPr>
        <w:rPr>
          <w:rFonts w:ascii="微软雅黑" w:eastAsia="微软雅黑" w:hAnsi="微软雅黑" w:hint="eastAsia"/>
          <w:sz w:val="24"/>
        </w:rPr>
      </w:pPr>
      <w:r>
        <w:rPr>
          <w:noProof/>
        </w:rPr>
        <w:drawing>
          <wp:inline distT="0" distB="0" distL="0" distR="0" wp14:anchorId="7BB8B504" wp14:editId="38310770">
            <wp:extent cx="5274310" cy="233997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5433" w:rsidRPr="00741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4BA" w:rsidRDefault="00B974BA" w:rsidP="000277BC">
      <w:r>
        <w:separator/>
      </w:r>
    </w:p>
  </w:endnote>
  <w:endnote w:type="continuationSeparator" w:id="0">
    <w:p w:rsidR="00B974BA" w:rsidRDefault="00B974BA" w:rsidP="0002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4BA" w:rsidRDefault="00B974BA" w:rsidP="000277BC">
      <w:r>
        <w:separator/>
      </w:r>
    </w:p>
  </w:footnote>
  <w:footnote w:type="continuationSeparator" w:id="0">
    <w:p w:rsidR="00B974BA" w:rsidRDefault="00B974BA" w:rsidP="00027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72459"/>
    <w:multiLevelType w:val="hybridMultilevel"/>
    <w:tmpl w:val="E34C5716"/>
    <w:lvl w:ilvl="0" w:tplc="3A58ACF2">
      <w:start w:val="1"/>
      <w:numFmt w:val="decimal"/>
      <w:lvlText w:val="%1、"/>
      <w:lvlJc w:val="left"/>
      <w:pPr>
        <w:ind w:left="720" w:hanging="720"/>
      </w:pPr>
      <w:rPr>
        <w:rFonts w:ascii="微软雅黑" w:eastAsia="微软雅黑" w:hAnsi="微软雅黑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5469F2"/>
    <w:multiLevelType w:val="hybridMultilevel"/>
    <w:tmpl w:val="E4CCFFCA"/>
    <w:lvl w:ilvl="0" w:tplc="46F47D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38"/>
    <w:rsid w:val="00002756"/>
    <w:rsid w:val="000277BC"/>
    <w:rsid w:val="000731CC"/>
    <w:rsid w:val="00082340"/>
    <w:rsid w:val="000A2A36"/>
    <w:rsid w:val="000A471E"/>
    <w:rsid w:val="000B1F2C"/>
    <w:rsid w:val="000B5433"/>
    <w:rsid w:val="000E1DE5"/>
    <w:rsid w:val="002175C1"/>
    <w:rsid w:val="002A7D49"/>
    <w:rsid w:val="003A4CC5"/>
    <w:rsid w:val="003B0BED"/>
    <w:rsid w:val="003C4377"/>
    <w:rsid w:val="00420EB1"/>
    <w:rsid w:val="0043700A"/>
    <w:rsid w:val="00455CF8"/>
    <w:rsid w:val="00542607"/>
    <w:rsid w:val="005514A1"/>
    <w:rsid w:val="00573DE7"/>
    <w:rsid w:val="005C4A2C"/>
    <w:rsid w:val="006057C9"/>
    <w:rsid w:val="0062499D"/>
    <w:rsid w:val="00625DDF"/>
    <w:rsid w:val="00667B02"/>
    <w:rsid w:val="00670C8C"/>
    <w:rsid w:val="006817A2"/>
    <w:rsid w:val="006A3177"/>
    <w:rsid w:val="006F1958"/>
    <w:rsid w:val="00741BEC"/>
    <w:rsid w:val="00750643"/>
    <w:rsid w:val="007B5EF7"/>
    <w:rsid w:val="007D7538"/>
    <w:rsid w:val="00800681"/>
    <w:rsid w:val="00896FCA"/>
    <w:rsid w:val="008C4349"/>
    <w:rsid w:val="00A9414C"/>
    <w:rsid w:val="00AE3FBC"/>
    <w:rsid w:val="00B1639A"/>
    <w:rsid w:val="00B974BA"/>
    <w:rsid w:val="00BF163F"/>
    <w:rsid w:val="00BF1987"/>
    <w:rsid w:val="00C308A9"/>
    <w:rsid w:val="00C4423B"/>
    <w:rsid w:val="00C910C2"/>
    <w:rsid w:val="00C92E95"/>
    <w:rsid w:val="00E718F2"/>
    <w:rsid w:val="00E74844"/>
    <w:rsid w:val="00E75E4E"/>
    <w:rsid w:val="00F774C0"/>
    <w:rsid w:val="00FD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9DCF4E-F864-4A30-A7C5-B579F827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75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910C2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27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277B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27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277B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277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20EB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20E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smartshop.rfmember.net/house_manage/logi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伍瑞冰</dc:creator>
  <cp:lastModifiedBy>lwy</cp:lastModifiedBy>
  <cp:revision>6</cp:revision>
  <dcterms:created xsi:type="dcterms:W3CDTF">2019-04-26T07:11:00Z</dcterms:created>
  <dcterms:modified xsi:type="dcterms:W3CDTF">2019-04-28T07:49:00Z</dcterms:modified>
</cp:coreProperties>
</file>