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/>
        <w:rPr>
          <w:rFonts w:ascii="微软雅黑" w:hAnsi="微软雅黑" w:eastAsia="微软雅黑"/>
          <w:b/>
          <w:sz w:val="72"/>
        </w:rPr>
      </w:pPr>
      <w:bookmarkStart w:id="0" w:name="_Toc515906091"/>
    </w:p>
    <w:p>
      <w:pPr>
        <w:ind w:firstLine="0" w:firstLineChars="0"/>
        <w:jc w:val="center"/>
        <w:rPr>
          <w:rFonts w:ascii="微软雅黑" w:hAnsi="微软雅黑" w:eastAsia="微软雅黑"/>
          <w:b/>
          <w:sz w:val="72"/>
        </w:rPr>
      </w:pPr>
      <w:r>
        <w:rPr>
          <w:rFonts w:hint="eastAsia" w:ascii="微软雅黑" w:hAnsi="微软雅黑" w:eastAsia="微软雅黑"/>
          <w:b/>
          <w:sz w:val="72"/>
        </w:rPr>
        <w:t>富力基础档案维护手册</w:t>
      </w:r>
    </w:p>
    <w:p>
      <w:pPr>
        <w:ind w:firstLine="880"/>
        <w:jc w:val="center"/>
        <w:rPr>
          <w:rFonts w:ascii="微软雅黑" w:hAnsi="微软雅黑" w:eastAsia="微软雅黑"/>
          <w:sz w:val="44"/>
          <w:szCs w:val="44"/>
        </w:rPr>
      </w:pPr>
      <w:r>
        <w:rPr>
          <w:rFonts w:hint="eastAsia" w:ascii="微软雅黑" w:hAnsi="微软雅黑" w:eastAsia="微软雅黑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paragraph">
                  <wp:posOffset>219710</wp:posOffset>
                </wp:positionV>
                <wp:extent cx="4940300" cy="12065"/>
                <wp:effectExtent l="0" t="0" r="13335" b="2667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40135" cy="1187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.65pt;margin-top:17.3pt;height:0.95pt;width:389pt;z-index:251659264;mso-width-relative:page;mso-height-relative:page;" filled="f" stroked="t" coordsize="21600,21600" o:gfxdata="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edcQJNUAAAAIAQAADwAAAAAAAAABACAAAAAi&#10;AAAAZHJzL2Rvd25yZXYueG1sUEsBAhQAFAAAAAgAh07iQODncbPUAQAAdAMAAA4AAAAAAAAAAQAg&#10;AAAAJAEAAGRycy9lMm9Eb2MueG1sUEsFBgAAAAAGAAYAWQEAAGo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ind w:firstLine="880"/>
        <w:jc w:val="center"/>
        <w:rPr>
          <w:rFonts w:ascii="微软雅黑" w:hAnsi="微软雅黑" w:eastAsia="微软雅黑"/>
          <w:sz w:val="44"/>
          <w:szCs w:val="44"/>
        </w:rPr>
      </w:pPr>
    </w:p>
    <w:p>
      <w:pPr>
        <w:ind w:firstLine="880"/>
        <w:jc w:val="center"/>
        <w:rPr>
          <w:rFonts w:ascii="微软雅黑" w:hAnsi="微软雅黑" w:eastAsia="微软雅黑"/>
          <w:sz w:val="44"/>
          <w:szCs w:val="44"/>
        </w:rPr>
      </w:pPr>
      <w:r>
        <w:rPr>
          <w:rFonts w:hint="eastAsia" w:ascii="微软雅黑" w:hAnsi="微软雅黑" w:eastAsia="微软雅黑"/>
          <w:sz w:val="44"/>
          <w:szCs w:val="44"/>
        </w:rPr>
        <w:t xml:space="preserve"> 用户操作</w:t>
      </w:r>
      <w:bookmarkEnd w:id="0"/>
      <w:r>
        <w:rPr>
          <w:rFonts w:hint="eastAsia" w:ascii="微软雅黑" w:hAnsi="微软雅黑" w:eastAsia="微软雅黑"/>
          <w:sz w:val="44"/>
          <w:szCs w:val="44"/>
        </w:rPr>
        <w:t>指引</w:t>
      </w:r>
    </w:p>
    <w:p>
      <w:pPr>
        <w:ind w:firstLine="880"/>
        <w:rPr>
          <w:rFonts w:ascii="微软雅黑" w:hAnsi="微软雅黑" w:eastAsia="微软雅黑"/>
          <w:sz w:val="44"/>
          <w:szCs w:val="44"/>
        </w:rPr>
      </w:pPr>
    </w:p>
    <w:p>
      <w:pPr>
        <w:pStyle w:val="4"/>
        <w:tabs>
          <w:tab w:val="right" w:pos="13419"/>
        </w:tabs>
        <w:spacing w:after="0"/>
        <w:ind w:left="0" w:firstLine="2310" w:firstLineChars="1100"/>
        <w:jc w:val="center"/>
        <w:rPr>
          <w:rFonts w:ascii="微软雅黑" w:hAnsi="微软雅黑" w:eastAsia="微软雅黑"/>
          <w:sz w:val="21"/>
          <w:szCs w:val="24"/>
        </w:rPr>
      </w:pPr>
    </w:p>
    <w:p>
      <w:pPr>
        <w:pStyle w:val="4"/>
        <w:tabs>
          <w:tab w:val="right" w:pos="13419"/>
        </w:tabs>
        <w:spacing w:after="0"/>
        <w:ind w:left="0" w:firstLine="420"/>
        <w:jc w:val="center"/>
        <w:rPr>
          <w:rFonts w:ascii="微软雅黑" w:hAnsi="微软雅黑" w:eastAsia="微软雅黑"/>
          <w:sz w:val="21"/>
          <w:szCs w:val="24"/>
        </w:rPr>
      </w:pPr>
    </w:p>
    <w:p>
      <w:pPr>
        <w:pStyle w:val="4"/>
        <w:tabs>
          <w:tab w:val="right" w:pos="13419"/>
        </w:tabs>
        <w:spacing w:after="0"/>
        <w:ind w:left="0" w:firstLine="420"/>
        <w:jc w:val="center"/>
        <w:rPr>
          <w:rFonts w:ascii="微软雅黑" w:hAnsi="微软雅黑" w:eastAsia="微软雅黑"/>
          <w:sz w:val="21"/>
          <w:szCs w:val="24"/>
        </w:rPr>
      </w:pPr>
    </w:p>
    <w:p>
      <w:pPr>
        <w:pStyle w:val="4"/>
        <w:tabs>
          <w:tab w:val="right" w:pos="13419"/>
        </w:tabs>
        <w:spacing w:after="0"/>
        <w:ind w:left="0" w:firstLine="420"/>
        <w:jc w:val="center"/>
        <w:rPr>
          <w:rFonts w:hint="eastAsia" w:ascii="微软雅黑" w:hAnsi="微软雅黑" w:eastAsia="微软雅黑"/>
          <w:sz w:val="21"/>
          <w:szCs w:val="24"/>
        </w:rPr>
      </w:pPr>
    </w:p>
    <w:p>
      <w:pPr>
        <w:pStyle w:val="4"/>
        <w:tabs>
          <w:tab w:val="right" w:pos="13419"/>
        </w:tabs>
        <w:spacing w:after="0"/>
        <w:ind w:left="0" w:firstLine="420"/>
        <w:jc w:val="center"/>
        <w:rPr>
          <w:rFonts w:hint="eastAsia" w:ascii="微软雅黑" w:hAnsi="微软雅黑" w:eastAsia="微软雅黑"/>
          <w:sz w:val="21"/>
          <w:szCs w:val="24"/>
        </w:rPr>
      </w:pPr>
    </w:p>
    <w:p>
      <w:pPr>
        <w:pStyle w:val="4"/>
        <w:tabs>
          <w:tab w:val="right" w:pos="13419"/>
        </w:tabs>
        <w:spacing w:after="0"/>
        <w:ind w:left="0" w:firstLine="420"/>
        <w:jc w:val="center"/>
        <w:rPr>
          <w:rFonts w:hint="eastAsia" w:ascii="微软雅黑" w:hAnsi="微软雅黑" w:eastAsia="微软雅黑"/>
          <w:sz w:val="21"/>
          <w:szCs w:val="24"/>
        </w:rPr>
      </w:pPr>
    </w:p>
    <w:p>
      <w:pPr>
        <w:pStyle w:val="4"/>
        <w:tabs>
          <w:tab w:val="right" w:pos="13419"/>
        </w:tabs>
        <w:spacing w:after="0"/>
        <w:ind w:left="0" w:firstLine="420"/>
        <w:jc w:val="center"/>
        <w:rPr>
          <w:rFonts w:hint="eastAsia" w:ascii="微软雅黑" w:hAnsi="微软雅黑" w:eastAsia="微软雅黑"/>
          <w:sz w:val="21"/>
          <w:szCs w:val="24"/>
        </w:rPr>
      </w:pPr>
    </w:p>
    <w:p>
      <w:pPr>
        <w:pStyle w:val="4"/>
        <w:tabs>
          <w:tab w:val="right" w:pos="13419"/>
        </w:tabs>
        <w:spacing w:after="0"/>
        <w:ind w:left="0" w:firstLine="420"/>
        <w:jc w:val="center"/>
        <w:rPr>
          <w:rFonts w:hint="eastAsia" w:ascii="微软雅黑" w:hAnsi="微软雅黑" w:eastAsia="微软雅黑"/>
          <w:sz w:val="21"/>
          <w:szCs w:val="24"/>
        </w:rPr>
      </w:pPr>
    </w:p>
    <w:p>
      <w:pPr>
        <w:pStyle w:val="4"/>
        <w:tabs>
          <w:tab w:val="right" w:pos="13419"/>
        </w:tabs>
        <w:spacing w:after="0"/>
        <w:ind w:left="0" w:firstLine="420"/>
        <w:jc w:val="center"/>
        <w:rPr>
          <w:rFonts w:hint="eastAsia" w:ascii="微软雅黑" w:hAnsi="微软雅黑" w:eastAsia="微软雅黑"/>
          <w:sz w:val="21"/>
          <w:szCs w:val="24"/>
        </w:rPr>
      </w:pPr>
    </w:p>
    <w:p>
      <w:pPr>
        <w:pStyle w:val="4"/>
        <w:tabs>
          <w:tab w:val="right" w:pos="13419"/>
        </w:tabs>
        <w:spacing w:after="0"/>
        <w:ind w:left="0" w:firstLine="980" w:firstLineChars="35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发布时间：20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20</w:t>
      </w:r>
      <w:r>
        <w:rPr>
          <w:rFonts w:hint="eastAsia" w:ascii="微软雅黑" w:hAnsi="微软雅黑" w:eastAsia="微软雅黑"/>
          <w:sz w:val="28"/>
          <w:szCs w:val="28"/>
        </w:rPr>
        <w:t>年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09</w:t>
      </w:r>
      <w:r>
        <w:rPr>
          <w:rFonts w:hint="eastAsia" w:ascii="微软雅黑" w:hAnsi="微软雅黑" w:eastAsia="微软雅黑"/>
          <w:sz w:val="28"/>
          <w:szCs w:val="28"/>
        </w:rPr>
        <w:t xml:space="preserve">月 </w:t>
      </w:r>
      <w:r>
        <w:rPr>
          <w:rFonts w:hint="eastAsia" w:ascii="微软雅黑" w:hAnsi="微软雅黑" w:eastAsia="微软雅黑"/>
          <w:sz w:val="21"/>
          <w:szCs w:val="24"/>
        </w:rPr>
        <w:t xml:space="preserve">                           </w:t>
      </w:r>
      <w:r>
        <w:rPr>
          <w:rFonts w:hint="eastAsia" w:ascii="微软雅黑" w:hAnsi="微软雅黑" w:eastAsia="微软雅黑"/>
          <w:sz w:val="28"/>
          <w:szCs w:val="28"/>
        </w:rPr>
        <w:t>版本：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/>
          <w:sz w:val="28"/>
          <w:szCs w:val="28"/>
        </w:rPr>
        <w:t>.0</w:t>
      </w:r>
    </w:p>
    <w:p>
      <w:pPr>
        <w:widowControl/>
        <w:tabs>
          <w:tab w:val="right" w:pos="8306"/>
        </w:tabs>
        <w:ind w:firstLine="723"/>
        <w:rPr>
          <w:rFonts w:ascii="宋体" w:hAnsi="宋体" w:eastAsia="宋体" w:cs="Times New Roman"/>
          <w:b/>
          <w:kern w:val="0"/>
          <w:sz w:val="36"/>
          <w:szCs w:val="36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81" w:charSpace="0"/>
        </w:sectPr>
      </w:pPr>
      <w:r>
        <w:rPr>
          <w:rFonts w:ascii="宋体" w:hAnsi="宋体" w:eastAsia="宋体" w:cs="Times New Roman"/>
          <w:b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167005</wp:posOffset>
                </wp:positionV>
                <wp:extent cx="4797425" cy="35560"/>
                <wp:effectExtent l="0" t="0" r="22225" b="2159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97631" cy="3562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3.4pt;margin-top:13.15pt;height:2.8pt;width:377.75pt;z-index:251660288;mso-width-relative:page;mso-height-relative:page;" filled="f" stroked="t" coordsize="21600,21600" o:gfxdata="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JrODGXVAAAACAEAAA8AAAAAAAAAAQAgAAAA&#10;IgAAAGRycy9kb3ducmV2LnhtbFBLAQIUABQAAAAIAIdO4kA03rWC1QEAAHQDAAAOAAAAAAAAAAEA&#10;IAAAACQBAABkcnMvZTJvRG9jLnhtbFBLBQYAAAAABgAGAFkBAABr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Times New Roman"/>
          <w:b/>
          <w:kern w:val="0"/>
          <w:sz w:val="36"/>
          <w:szCs w:val="36"/>
        </w:rPr>
        <w:tab/>
      </w:r>
      <w:r>
        <w:rPr>
          <w:rFonts w:ascii="宋体" w:hAnsi="宋体" w:eastAsia="宋体" w:cs="Times New Roman"/>
          <w:b/>
          <w:kern w:val="0"/>
          <w:sz w:val="36"/>
          <w:szCs w:val="36"/>
        </w:rPr>
        <w:br w:type="page"/>
      </w:r>
    </w:p>
    <w:p>
      <w:pPr>
        <w:pStyle w:val="8"/>
        <w:ind w:firstLine="960"/>
        <w:rPr>
          <w:rFonts w:hint="eastAsia"/>
          <w:sz w:val="48"/>
          <w:szCs w:val="48"/>
        </w:rPr>
      </w:pPr>
    </w:p>
    <w:p>
      <w:pPr>
        <w:pStyle w:val="8"/>
        <w:ind w:firstLine="964"/>
        <w:rPr>
          <w:rFonts w:hint="eastAsia"/>
          <w:b/>
        </w:rPr>
      </w:pPr>
      <w:r>
        <w:rPr>
          <w:rFonts w:hint="eastAsia"/>
          <w:b/>
          <w:sz w:val="48"/>
          <w:szCs w:val="48"/>
        </w:rPr>
        <w:t>目录</w:t>
      </w:r>
      <w:r>
        <w:rPr>
          <w:rFonts w:hint="eastAsia"/>
          <w:b/>
        </w:rPr>
        <w:t>：</w:t>
      </w:r>
    </w:p>
    <w:p>
      <w:pPr>
        <w:ind w:firstLine="560"/>
        <w:rPr>
          <w:rFonts w:hint="eastAsia"/>
        </w:rPr>
      </w:pPr>
    </w:p>
    <w:p>
      <w:pPr>
        <w:pStyle w:val="8"/>
        <w:rPr>
          <w:rFonts w:asciiTheme="minorEastAsia" w:hAnsiTheme="minorEastAsia"/>
          <w:sz w:val="30"/>
          <w:szCs w:val="30"/>
        </w:rPr>
      </w:pPr>
      <w:r>
        <w:rPr>
          <w:rFonts w:ascii="宋体" w:hAnsi="宋体" w:eastAsia="宋体" w:cs="Times New Roman"/>
          <w:b/>
          <w:kern w:val="0"/>
          <w:sz w:val="36"/>
          <w:szCs w:val="36"/>
        </w:rPr>
        <w:fldChar w:fldCharType="begin"/>
      </w:r>
      <w:r>
        <w:rPr>
          <w:rFonts w:ascii="宋体" w:hAnsi="宋体" w:eastAsia="宋体" w:cs="Times New Roman"/>
          <w:b/>
          <w:kern w:val="0"/>
          <w:sz w:val="36"/>
          <w:szCs w:val="36"/>
        </w:rPr>
        <w:instrText xml:space="preserve"> TOC \o "1-2" \h \z \u </w:instrText>
      </w:r>
      <w:r>
        <w:rPr>
          <w:rFonts w:ascii="宋体" w:hAnsi="宋体" w:eastAsia="宋体" w:cs="Times New Roman"/>
          <w:b/>
          <w:kern w:val="0"/>
          <w:sz w:val="36"/>
          <w:szCs w:val="36"/>
        </w:rPr>
        <w:fldChar w:fldCharType="separate"/>
      </w:r>
      <w:r>
        <w:fldChar w:fldCharType="begin"/>
      </w:r>
      <w:r>
        <w:instrText xml:space="preserve"> HYPERLINK \l "_Toc24972044" </w:instrText>
      </w:r>
      <w:r>
        <w:fldChar w:fldCharType="separate"/>
      </w:r>
      <w:r>
        <w:rPr>
          <w:rStyle w:val="13"/>
          <w:rFonts w:asciiTheme="minorEastAsia" w:hAnsiTheme="minorEastAsia"/>
          <w:sz w:val="30"/>
          <w:szCs w:val="30"/>
        </w:rPr>
        <w:t>1</w:t>
      </w:r>
      <w:r>
        <w:rPr>
          <w:rStyle w:val="13"/>
          <w:rFonts w:hint="eastAsia" w:asciiTheme="minorEastAsia" w:hAnsiTheme="minorEastAsia"/>
          <w:sz w:val="30"/>
          <w:szCs w:val="30"/>
        </w:rPr>
        <w:t>、需联系集团财务运营组增加的档案</w:t>
      </w:r>
      <w:r>
        <w:rPr>
          <w:rFonts w:asciiTheme="minorEastAsia" w:hAnsiTheme="minor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fldChar w:fldCharType="begin"/>
      </w:r>
      <w:r>
        <w:rPr>
          <w:rFonts w:asciiTheme="minorEastAsia" w:hAnsiTheme="minorEastAsia"/>
          <w:sz w:val="30"/>
          <w:szCs w:val="30"/>
        </w:rPr>
        <w:instrText xml:space="preserve"> PAGEREF _Toc24972044 \h </w:instrText>
      </w:r>
      <w:r>
        <w:rPr>
          <w:rFonts w:asciiTheme="minorEastAsia" w:hAnsiTheme="minorEastAsia"/>
          <w:sz w:val="30"/>
          <w:szCs w:val="30"/>
        </w:rPr>
        <w:fldChar w:fldCharType="separate"/>
      </w:r>
      <w:r>
        <w:rPr>
          <w:rFonts w:asciiTheme="minorEastAsia" w:hAnsiTheme="minorEastAsia"/>
          <w:sz w:val="30"/>
          <w:szCs w:val="30"/>
        </w:rPr>
        <w:t>3</w:t>
      </w:r>
      <w:r>
        <w:rPr>
          <w:rFonts w:asciiTheme="minorEastAsia" w:hAnsiTheme="minorEastAsia"/>
          <w:sz w:val="30"/>
          <w:szCs w:val="30"/>
        </w:rPr>
        <w:fldChar w:fldCharType="end"/>
      </w:r>
      <w:r>
        <w:rPr>
          <w:rFonts w:asciiTheme="minorEastAsia" w:hAnsiTheme="minorEastAsia"/>
          <w:sz w:val="30"/>
          <w:szCs w:val="30"/>
        </w:rPr>
        <w:fldChar w:fldCharType="end"/>
      </w:r>
    </w:p>
    <w:p>
      <w:pPr>
        <w:pStyle w:val="9"/>
        <w:tabs>
          <w:tab w:val="right" w:leader="dot" w:pos="8296"/>
        </w:tabs>
        <w:ind w:left="560" w:firstLine="600"/>
        <w:rPr>
          <w:rFonts w:asciiTheme="minorEastAsia" w:hAnsiTheme="minorEastAsia"/>
          <w:sz w:val="30"/>
          <w:szCs w:val="30"/>
        </w:rPr>
      </w:pPr>
      <w:r>
        <w:fldChar w:fldCharType="begin"/>
      </w:r>
      <w:r>
        <w:instrText xml:space="preserve"> HYPERLINK \l "_Toc24972045" </w:instrText>
      </w:r>
      <w:r>
        <w:fldChar w:fldCharType="separate"/>
      </w:r>
      <w:r>
        <w:rPr>
          <w:rStyle w:val="13"/>
          <w:rFonts w:asciiTheme="minorEastAsia" w:hAnsiTheme="minorEastAsia"/>
          <w:sz w:val="30"/>
          <w:szCs w:val="30"/>
        </w:rPr>
        <w:t>1.1</w:t>
      </w:r>
      <w:r>
        <w:rPr>
          <w:rStyle w:val="13"/>
          <w:rFonts w:hint="eastAsia" w:asciiTheme="minorEastAsia" w:hAnsiTheme="minorEastAsia"/>
          <w:sz w:val="30"/>
          <w:szCs w:val="30"/>
        </w:rPr>
        <w:t>会计科目及科目表</w:t>
      </w:r>
      <w:r>
        <w:rPr>
          <w:rFonts w:asciiTheme="minorEastAsia" w:hAnsiTheme="minor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fldChar w:fldCharType="begin"/>
      </w:r>
      <w:r>
        <w:rPr>
          <w:rFonts w:asciiTheme="minorEastAsia" w:hAnsiTheme="minorEastAsia"/>
          <w:sz w:val="30"/>
          <w:szCs w:val="30"/>
        </w:rPr>
        <w:instrText xml:space="preserve"> PAGEREF _Toc24972045 \h </w:instrText>
      </w:r>
      <w:r>
        <w:rPr>
          <w:rFonts w:asciiTheme="minorEastAsia" w:hAnsiTheme="minorEastAsia"/>
          <w:sz w:val="30"/>
          <w:szCs w:val="30"/>
        </w:rPr>
        <w:fldChar w:fldCharType="separate"/>
      </w:r>
      <w:r>
        <w:rPr>
          <w:rFonts w:asciiTheme="minorEastAsia" w:hAnsiTheme="minorEastAsia"/>
          <w:sz w:val="30"/>
          <w:szCs w:val="30"/>
        </w:rPr>
        <w:t>3</w:t>
      </w:r>
      <w:r>
        <w:rPr>
          <w:rFonts w:asciiTheme="minorEastAsia" w:hAnsiTheme="minorEastAsia"/>
          <w:sz w:val="30"/>
          <w:szCs w:val="30"/>
        </w:rPr>
        <w:fldChar w:fldCharType="end"/>
      </w:r>
      <w:r>
        <w:rPr>
          <w:rFonts w:asciiTheme="minorEastAsia" w:hAnsiTheme="minorEastAsia"/>
          <w:sz w:val="30"/>
          <w:szCs w:val="30"/>
        </w:rPr>
        <w:fldChar w:fldCharType="end"/>
      </w:r>
    </w:p>
    <w:p>
      <w:pPr>
        <w:pStyle w:val="9"/>
        <w:tabs>
          <w:tab w:val="right" w:leader="dot" w:pos="8296"/>
        </w:tabs>
        <w:ind w:left="560" w:firstLine="600"/>
        <w:rPr>
          <w:rFonts w:asciiTheme="minorEastAsia" w:hAnsiTheme="minorEastAsia"/>
          <w:sz w:val="30"/>
          <w:szCs w:val="30"/>
        </w:rPr>
      </w:pPr>
      <w:r>
        <w:fldChar w:fldCharType="begin"/>
      </w:r>
      <w:r>
        <w:instrText xml:space="preserve"> HYPERLINK \l "_Toc24972046" </w:instrText>
      </w:r>
      <w:r>
        <w:fldChar w:fldCharType="separate"/>
      </w:r>
      <w:r>
        <w:rPr>
          <w:rStyle w:val="13"/>
          <w:rFonts w:asciiTheme="minorEastAsia" w:hAnsiTheme="minorEastAsia"/>
          <w:sz w:val="30"/>
          <w:szCs w:val="30"/>
        </w:rPr>
        <w:t>1.2</w:t>
      </w:r>
      <w:r>
        <w:rPr>
          <w:rStyle w:val="13"/>
          <w:rFonts w:hint="eastAsia" w:asciiTheme="minorEastAsia" w:hAnsiTheme="minorEastAsia"/>
          <w:sz w:val="30"/>
          <w:szCs w:val="30"/>
        </w:rPr>
        <w:t>原科目基础上增加辅助核算数量。</w:t>
      </w:r>
      <w:r>
        <w:rPr>
          <w:rFonts w:asciiTheme="minorEastAsia" w:hAnsiTheme="minor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fldChar w:fldCharType="begin"/>
      </w:r>
      <w:r>
        <w:rPr>
          <w:rFonts w:asciiTheme="minorEastAsia" w:hAnsiTheme="minorEastAsia"/>
          <w:sz w:val="30"/>
          <w:szCs w:val="30"/>
        </w:rPr>
        <w:instrText xml:space="preserve"> PAGEREF _Toc24972046 \h </w:instrText>
      </w:r>
      <w:r>
        <w:rPr>
          <w:rFonts w:asciiTheme="minorEastAsia" w:hAnsiTheme="minorEastAsia"/>
          <w:sz w:val="30"/>
          <w:szCs w:val="30"/>
        </w:rPr>
        <w:fldChar w:fldCharType="separate"/>
      </w:r>
      <w:r>
        <w:rPr>
          <w:rFonts w:asciiTheme="minorEastAsia" w:hAnsiTheme="minorEastAsia"/>
          <w:sz w:val="30"/>
          <w:szCs w:val="30"/>
        </w:rPr>
        <w:t>4</w:t>
      </w:r>
      <w:r>
        <w:rPr>
          <w:rFonts w:asciiTheme="minorEastAsia" w:hAnsiTheme="minorEastAsia"/>
          <w:sz w:val="30"/>
          <w:szCs w:val="30"/>
        </w:rPr>
        <w:fldChar w:fldCharType="end"/>
      </w:r>
      <w:r>
        <w:rPr>
          <w:rFonts w:asciiTheme="minorEastAsia" w:hAnsiTheme="minorEastAsia"/>
          <w:sz w:val="30"/>
          <w:szCs w:val="30"/>
        </w:rPr>
        <w:fldChar w:fldCharType="end"/>
      </w:r>
    </w:p>
    <w:p>
      <w:pPr>
        <w:pStyle w:val="8"/>
        <w:ind w:firstLine="600"/>
        <w:rPr>
          <w:rFonts w:asciiTheme="minorEastAsia" w:hAnsiTheme="minorEastAsia"/>
          <w:sz w:val="30"/>
          <w:szCs w:val="30"/>
        </w:rPr>
      </w:pPr>
      <w:r>
        <w:fldChar w:fldCharType="begin"/>
      </w:r>
      <w:r>
        <w:instrText xml:space="preserve"> HYPERLINK \l "_Toc24972047" </w:instrText>
      </w:r>
      <w:r>
        <w:fldChar w:fldCharType="separate"/>
      </w:r>
      <w:r>
        <w:rPr>
          <w:rStyle w:val="13"/>
          <w:rFonts w:asciiTheme="minorEastAsia" w:hAnsiTheme="minorEastAsia"/>
          <w:sz w:val="30"/>
          <w:szCs w:val="30"/>
        </w:rPr>
        <w:t>2</w:t>
      </w:r>
      <w:r>
        <w:rPr>
          <w:rStyle w:val="13"/>
          <w:rFonts w:hint="eastAsia" w:asciiTheme="minorEastAsia" w:hAnsiTheme="minorEastAsia"/>
          <w:sz w:val="30"/>
          <w:szCs w:val="30"/>
        </w:rPr>
        <w:t>、需联系</w:t>
      </w:r>
      <w:r>
        <w:rPr>
          <w:rStyle w:val="13"/>
          <w:rFonts w:asciiTheme="minorEastAsia" w:hAnsiTheme="minorEastAsia"/>
          <w:sz w:val="30"/>
          <w:szCs w:val="30"/>
        </w:rPr>
        <w:t>NC</w:t>
      </w:r>
      <w:r>
        <w:rPr>
          <w:rStyle w:val="13"/>
          <w:rFonts w:hint="eastAsia" w:asciiTheme="minorEastAsia" w:hAnsiTheme="minorEastAsia"/>
          <w:sz w:val="30"/>
          <w:szCs w:val="30"/>
        </w:rPr>
        <w:t>财务运维人员增加的档案</w:t>
      </w:r>
      <w:r>
        <w:rPr>
          <w:rFonts w:asciiTheme="minorEastAsia" w:hAnsiTheme="minor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fldChar w:fldCharType="begin"/>
      </w:r>
      <w:r>
        <w:rPr>
          <w:rFonts w:asciiTheme="minorEastAsia" w:hAnsiTheme="minorEastAsia"/>
          <w:sz w:val="30"/>
          <w:szCs w:val="30"/>
        </w:rPr>
        <w:instrText xml:space="preserve"> PAGEREF _Toc24972047 \h </w:instrText>
      </w:r>
      <w:r>
        <w:rPr>
          <w:rFonts w:asciiTheme="minorEastAsia" w:hAnsiTheme="minorEastAsia"/>
          <w:sz w:val="30"/>
          <w:szCs w:val="30"/>
        </w:rPr>
        <w:fldChar w:fldCharType="separate"/>
      </w:r>
      <w:r>
        <w:rPr>
          <w:rFonts w:asciiTheme="minorEastAsia" w:hAnsiTheme="minorEastAsia"/>
          <w:sz w:val="30"/>
          <w:szCs w:val="30"/>
        </w:rPr>
        <w:t>4</w:t>
      </w:r>
      <w:r>
        <w:rPr>
          <w:rFonts w:asciiTheme="minorEastAsia" w:hAnsiTheme="minorEastAsia"/>
          <w:sz w:val="30"/>
          <w:szCs w:val="30"/>
        </w:rPr>
        <w:fldChar w:fldCharType="end"/>
      </w:r>
      <w:r>
        <w:rPr>
          <w:rFonts w:asciiTheme="minorEastAsia" w:hAnsiTheme="minorEastAsia"/>
          <w:sz w:val="30"/>
          <w:szCs w:val="30"/>
        </w:rPr>
        <w:fldChar w:fldCharType="end"/>
      </w:r>
    </w:p>
    <w:p>
      <w:pPr>
        <w:pStyle w:val="9"/>
        <w:tabs>
          <w:tab w:val="right" w:leader="dot" w:pos="8296"/>
        </w:tabs>
        <w:ind w:left="560" w:firstLine="600"/>
        <w:rPr>
          <w:rFonts w:asciiTheme="minorEastAsia" w:hAnsiTheme="minorEastAsia"/>
          <w:sz w:val="30"/>
          <w:szCs w:val="30"/>
        </w:rPr>
      </w:pPr>
      <w:r>
        <w:fldChar w:fldCharType="begin"/>
      </w:r>
      <w:r>
        <w:instrText xml:space="preserve"> HYPERLINK \l "_Toc24972048" </w:instrText>
      </w:r>
      <w:r>
        <w:fldChar w:fldCharType="separate"/>
      </w:r>
      <w:r>
        <w:rPr>
          <w:rStyle w:val="13"/>
          <w:rFonts w:asciiTheme="minorEastAsia" w:hAnsiTheme="minorEastAsia"/>
          <w:sz w:val="30"/>
          <w:szCs w:val="30"/>
        </w:rPr>
        <w:t>2.1</w:t>
      </w:r>
      <w:r>
        <w:rPr>
          <w:rStyle w:val="13"/>
          <w:rFonts w:hint="eastAsia" w:asciiTheme="minorEastAsia" w:hAnsiTheme="minorEastAsia"/>
          <w:sz w:val="30"/>
          <w:szCs w:val="30"/>
        </w:rPr>
        <w:t>部门</w:t>
      </w:r>
      <w:r>
        <w:rPr>
          <w:rFonts w:asciiTheme="minorEastAsia" w:hAnsiTheme="minor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fldChar w:fldCharType="begin"/>
      </w:r>
      <w:r>
        <w:rPr>
          <w:rFonts w:asciiTheme="minorEastAsia" w:hAnsiTheme="minorEastAsia"/>
          <w:sz w:val="30"/>
          <w:szCs w:val="30"/>
        </w:rPr>
        <w:instrText xml:space="preserve"> PAGEREF _Toc24972048 \h </w:instrText>
      </w:r>
      <w:r>
        <w:rPr>
          <w:rFonts w:asciiTheme="minorEastAsia" w:hAnsiTheme="minorEastAsia"/>
          <w:sz w:val="30"/>
          <w:szCs w:val="30"/>
        </w:rPr>
        <w:fldChar w:fldCharType="separate"/>
      </w:r>
      <w:r>
        <w:rPr>
          <w:rFonts w:asciiTheme="minorEastAsia" w:hAnsiTheme="minorEastAsia"/>
          <w:sz w:val="30"/>
          <w:szCs w:val="30"/>
        </w:rPr>
        <w:t>4</w:t>
      </w:r>
      <w:r>
        <w:rPr>
          <w:rFonts w:asciiTheme="minorEastAsia" w:hAnsiTheme="minorEastAsia"/>
          <w:sz w:val="30"/>
          <w:szCs w:val="30"/>
        </w:rPr>
        <w:fldChar w:fldCharType="end"/>
      </w:r>
      <w:r>
        <w:rPr>
          <w:rFonts w:asciiTheme="minorEastAsia" w:hAnsiTheme="minorEastAsia"/>
          <w:sz w:val="30"/>
          <w:szCs w:val="30"/>
        </w:rPr>
        <w:fldChar w:fldCharType="end"/>
      </w:r>
    </w:p>
    <w:p>
      <w:pPr>
        <w:pStyle w:val="9"/>
        <w:tabs>
          <w:tab w:val="right" w:leader="dot" w:pos="8296"/>
        </w:tabs>
        <w:ind w:left="560" w:firstLine="600"/>
        <w:rPr>
          <w:rFonts w:asciiTheme="minorEastAsia" w:hAnsiTheme="minorEastAsia"/>
          <w:sz w:val="30"/>
          <w:szCs w:val="30"/>
        </w:rPr>
      </w:pPr>
      <w:r>
        <w:fldChar w:fldCharType="begin"/>
      </w:r>
      <w:r>
        <w:instrText xml:space="preserve"> HYPERLINK \l "_Toc24972049" </w:instrText>
      </w:r>
      <w:r>
        <w:fldChar w:fldCharType="separate"/>
      </w:r>
      <w:r>
        <w:rPr>
          <w:rStyle w:val="13"/>
          <w:rFonts w:asciiTheme="minorEastAsia" w:hAnsiTheme="minorEastAsia"/>
          <w:sz w:val="30"/>
          <w:szCs w:val="30"/>
        </w:rPr>
        <w:t>2.2</w:t>
      </w:r>
      <w:r>
        <w:rPr>
          <w:rStyle w:val="13"/>
          <w:rFonts w:hint="eastAsia" w:asciiTheme="minorEastAsia" w:hAnsiTheme="minorEastAsia"/>
          <w:sz w:val="30"/>
          <w:szCs w:val="30"/>
        </w:rPr>
        <w:t>银行</w:t>
      </w:r>
      <w:r>
        <w:rPr>
          <w:rStyle w:val="13"/>
          <w:rFonts w:asciiTheme="minorEastAsia" w:hAnsiTheme="minorEastAsia"/>
          <w:sz w:val="30"/>
          <w:szCs w:val="30"/>
        </w:rPr>
        <w:t>(</w:t>
      </w:r>
      <w:r>
        <w:rPr>
          <w:rStyle w:val="13"/>
          <w:rFonts w:hint="eastAsia" w:asciiTheme="minorEastAsia" w:hAnsiTheme="minorEastAsia"/>
          <w:sz w:val="30"/>
          <w:szCs w:val="30"/>
        </w:rPr>
        <w:t>类别、分行</w:t>
      </w:r>
      <w:r>
        <w:rPr>
          <w:rStyle w:val="13"/>
          <w:rFonts w:asciiTheme="minorEastAsia" w:hAnsiTheme="minorEastAsia"/>
          <w:sz w:val="30"/>
          <w:szCs w:val="30"/>
        </w:rPr>
        <w:t>)</w:t>
      </w:r>
      <w:r>
        <w:rPr>
          <w:rFonts w:asciiTheme="minorEastAsia" w:hAnsiTheme="minor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fldChar w:fldCharType="begin"/>
      </w:r>
      <w:r>
        <w:rPr>
          <w:rFonts w:asciiTheme="minorEastAsia" w:hAnsiTheme="minorEastAsia"/>
          <w:sz w:val="30"/>
          <w:szCs w:val="30"/>
        </w:rPr>
        <w:instrText xml:space="preserve"> PAGEREF _Toc24972049 \h </w:instrText>
      </w:r>
      <w:r>
        <w:rPr>
          <w:rFonts w:asciiTheme="minorEastAsia" w:hAnsiTheme="minorEastAsia"/>
          <w:sz w:val="30"/>
          <w:szCs w:val="30"/>
        </w:rPr>
        <w:fldChar w:fldCharType="separate"/>
      </w:r>
      <w:r>
        <w:rPr>
          <w:rFonts w:asciiTheme="minorEastAsia" w:hAnsiTheme="minorEastAsia"/>
          <w:sz w:val="30"/>
          <w:szCs w:val="30"/>
        </w:rPr>
        <w:t>5</w:t>
      </w:r>
      <w:r>
        <w:rPr>
          <w:rFonts w:asciiTheme="minorEastAsia" w:hAnsiTheme="minorEastAsia"/>
          <w:sz w:val="30"/>
          <w:szCs w:val="30"/>
        </w:rPr>
        <w:fldChar w:fldCharType="end"/>
      </w:r>
      <w:r>
        <w:rPr>
          <w:rFonts w:asciiTheme="minorEastAsia" w:hAnsiTheme="minorEastAsia"/>
          <w:sz w:val="30"/>
          <w:szCs w:val="30"/>
        </w:rPr>
        <w:fldChar w:fldCharType="end"/>
      </w:r>
    </w:p>
    <w:p>
      <w:pPr>
        <w:pStyle w:val="9"/>
        <w:tabs>
          <w:tab w:val="right" w:leader="dot" w:pos="8296"/>
        </w:tabs>
        <w:ind w:left="560" w:firstLine="600"/>
        <w:rPr>
          <w:rFonts w:asciiTheme="minorEastAsia" w:hAnsiTheme="minorEastAsia"/>
          <w:sz w:val="30"/>
          <w:szCs w:val="30"/>
        </w:rPr>
      </w:pPr>
      <w:r>
        <w:fldChar w:fldCharType="begin"/>
      </w:r>
      <w:r>
        <w:instrText xml:space="preserve"> HYPERLINK \l "_Toc24972050" </w:instrText>
      </w:r>
      <w:r>
        <w:fldChar w:fldCharType="separate"/>
      </w:r>
      <w:r>
        <w:rPr>
          <w:rStyle w:val="13"/>
          <w:rFonts w:asciiTheme="minorEastAsia" w:hAnsiTheme="minorEastAsia"/>
          <w:sz w:val="30"/>
          <w:szCs w:val="30"/>
        </w:rPr>
        <w:t>2.3</w:t>
      </w:r>
      <w:r>
        <w:rPr>
          <w:rStyle w:val="13"/>
          <w:rFonts w:hint="eastAsia" w:asciiTheme="minorEastAsia" w:hAnsiTheme="minorEastAsia"/>
          <w:sz w:val="30"/>
          <w:szCs w:val="30"/>
        </w:rPr>
        <w:t>客商基本分类（地区分类）</w:t>
      </w:r>
      <w:r>
        <w:rPr>
          <w:rFonts w:asciiTheme="minorEastAsia" w:hAnsiTheme="minor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fldChar w:fldCharType="begin"/>
      </w:r>
      <w:r>
        <w:rPr>
          <w:rFonts w:asciiTheme="minorEastAsia" w:hAnsiTheme="minorEastAsia"/>
          <w:sz w:val="30"/>
          <w:szCs w:val="30"/>
        </w:rPr>
        <w:instrText xml:space="preserve"> PAGEREF _Toc24972050 \h </w:instrText>
      </w:r>
      <w:r>
        <w:rPr>
          <w:rFonts w:asciiTheme="minorEastAsia" w:hAnsiTheme="minorEastAsia"/>
          <w:sz w:val="30"/>
          <w:szCs w:val="30"/>
        </w:rPr>
        <w:fldChar w:fldCharType="separate"/>
      </w:r>
      <w:r>
        <w:rPr>
          <w:rFonts w:asciiTheme="minorEastAsia" w:hAnsiTheme="minorEastAsia"/>
          <w:sz w:val="30"/>
          <w:szCs w:val="30"/>
        </w:rPr>
        <w:t>7</w:t>
      </w:r>
      <w:r>
        <w:rPr>
          <w:rFonts w:asciiTheme="minorEastAsia" w:hAnsiTheme="minorEastAsia"/>
          <w:sz w:val="30"/>
          <w:szCs w:val="30"/>
        </w:rPr>
        <w:fldChar w:fldCharType="end"/>
      </w:r>
      <w:r>
        <w:rPr>
          <w:rFonts w:asciiTheme="minorEastAsia" w:hAnsiTheme="minorEastAsia"/>
          <w:sz w:val="30"/>
          <w:szCs w:val="30"/>
        </w:rPr>
        <w:fldChar w:fldCharType="end"/>
      </w:r>
    </w:p>
    <w:p>
      <w:pPr>
        <w:pStyle w:val="9"/>
        <w:tabs>
          <w:tab w:val="right" w:leader="dot" w:pos="8296"/>
        </w:tabs>
        <w:ind w:left="560" w:firstLine="600"/>
        <w:rPr>
          <w:rFonts w:asciiTheme="minorEastAsia" w:hAnsiTheme="minorEastAsia"/>
          <w:sz w:val="30"/>
          <w:szCs w:val="30"/>
        </w:rPr>
      </w:pPr>
      <w:r>
        <w:fldChar w:fldCharType="begin"/>
      </w:r>
      <w:r>
        <w:instrText xml:space="preserve"> HYPERLINK \l "_Toc24972051" </w:instrText>
      </w:r>
      <w:r>
        <w:fldChar w:fldCharType="separate"/>
      </w:r>
      <w:r>
        <w:rPr>
          <w:rStyle w:val="13"/>
          <w:rFonts w:asciiTheme="minorEastAsia" w:hAnsiTheme="minorEastAsia"/>
          <w:sz w:val="30"/>
          <w:szCs w:val="30"/>
        </w:rPr>
        <w:t>2.4</w:t>
      </w:r>
      <w:r>
        <w:rPr>
          <w:rStyle w:val="13"/>
          <w:rFonts w:hint="eastAsia" w:asciiTheme="minorEastAsia" w:hAnsiTheme="minorEastAsia"/>
          <w:sz w:val="30"/>
          <w:szCs w:val="30"/>
        </w:rPr>
        <w:t>内部客商：</w:t>
      </w:r>
      <w:r>
        <w:rPr>
          <w:rFonts w:asciiTheme="minorEastAsia" w:hAnsiTheme="minor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fldChar w:fldCharType="begin"/>
      </w:r>
      <w:r>
        <w:rPr>
          <w:rFonts w:asciiTheme="minorEastAsia" w:hAnsiTheme="minorEastAsia"/>
          <w:sz w:val="30"/>
          <w:szCs w:val="30"/>
        </w:rPr>
        <w:instrText xml:space="preserve"> PAGEREF _Toc24972051 \h </w:instrText>
      </w:r>
      <w:r>
        <w:rPr>
          <w:rFonts w:asciiTheme="minorEastAsia" w:hAnsiTheme="minorEastAsia"/>
          <w:sz w:val="30"/>
          <w:szCs w:val="30"/>
        </w:rPr>
        <w:fldChar w:fldCharType="separate"/>
      </w:r>
      <w:r>
        <w:rPr>
          <w:rFonts w:asciiTheme="minorEastAsia" w:hAnsiTheme="minorEastAsia"/>
          <w:sz w:val="30"/>
          <w:szCs w:val="30"/>
        </w:rPr>
        <w:t>7</w:t>
      </w:r>
      <w:r>
        <w:rPr>
          <w:rFonts w:asciiTheme="minorEastAsia" w:hAnsiTheme="minorEastAsia"/>
          <w:sz w:val="30"/>
          <w:szCs w:val="30"/>
        </w:rPr>
        <w:fldChar w:fldCharType="end"/>
      </w:r>
      <w:r>
        <w:rPr>
          <w:rFonts w:asciiTheme="minorEastAsia" w:hAnsiTheme="minorEastAsia"/>
          <w:sz w:val="30"/>
          <w:szCs w:val="30"/>
        </w:rPr>
        <w:fldChar w:fldCharType="end"/>
      </w:r>
    </w:p>
    <w:p>
      <w:pPr>
        <w:pStyle w:val="9"/>
        <w:tabs>
          <w:tab w:val="right" w:leader="dot" w:pos="8296"/>
        </w:tabs>
        <w:ind w:left="560" w:firstLine="600"/>
        <w:rPr>
          <w:rFonts w:asciiTheme="minorEastAsia" w:hAnsiTheme="minorEastAsia"/>
          <w:sz w:val="30"/>
          <w:szCs w:val="30"/>
        </w:rPr>
      </w:pPr>
      <w:r>
        <w:fldChar w:fldCharType="begin"/>
      </w:r>
      <w:r>
        <w:instrText xml:space="preserve"> HYPERLINK \l "_Toc24972052" </w:instrText>
      </w:r>
      <w:r>
        <w:fldChar w:fldCharType="separate"/>
      </w:r>
      <w:r>
        <w:rPr>
          <w:rStyle w:val="13"/>
          <w:rFonts w:asciiTheme="minorEastAsia" w:hAnsiTheme="minorEastAsia"/>
          <w:sz w:val="30"/>
          <w:szCs w:val="30"/>
        </w:rPr>
        <w:t>2.5</w:t>
      </w:r>
      <w:r>
        <w:rPr>
          <w:rStyle w:val="13"/>
          <w:rFonts w:hint="eastAsia" w:asciiTheme="minorEastAsia" w:hAnsiTheme="minorEastAsia"/>
          <w:sz w:val="30"/>
          <w:szCs w:val="30"/>
        </w:rPr>
        <w:t>科目中大部分辅助档案（除外部客商）</w:t>
      </w:r>
      <w:r>
        <w:rPr>
          <w:rFonts w:asciiTheme="minorEastAsia" w:hAnsiTheme="minor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fldChar w:fldCharType="begin"/>
      </w:r>
      <w:r>
        <w:rPr>
          <w:rFonts w:asciiTheme="minorEastAsia" w:hAnsiTheme="minorEastAsia"/>
          <w:sz w:val="30"/>
          <w:szCs w:val="30"/>
        </w:rPr>
        <w:instrText xml:space="preserve"> PAGEREF _Toc24972052 \h </w:instrText>
      </w:r>
      <w:r>
        <w:rPr>
          <w:rFonts w:asciiTheme="minorEastAsia" w:hAnsiTheme="minorEastAsia"/>
          <w:sz w:val="30"/>
          <w:szCs w:val="30"/>
        </w:rPr>
        <w:fldChar w:fldCharType="separate"/>
      </w:r>
      <w:r>
        <w:rPr>
          <w:rFonts w:asciiTheme="minorEastAsia" w:hAnsiTheme="minorEastAsia"/>
          <w:sz w:val="30"/>
          <w:szCs w:val="30"/>
        </w:rPr>
        <w:t>7</w:t>
      </w:r>
      <w:r>
        <w:rPr>
          <w:rFonts w:asciiTheme="minorEastAsia" w:hAnsiTheme="minorEastAsia"/>
          <w:sz w:val="30"/>
          <w:szCs w:val="30"/>
        </w:rPr>
        <w:fldChar w:fldCharType="end"/>
      </w:r>
      <w:r>
        <w:rPr>
          <w:rFonts w:asciiTheme="minorEastAsia" w:hAnsiTheme="minorEastAsia"/>
          <w:sz w:val="30"/>
          <w:szCs w:val="30"/>
        </w:rPr>
        <w:fldChar w:fldCharType="end"/>
      </w:r>
    </w:p>
    <w:p>
      <w:pPr>
        <w:pStyle w:val="8"/>
        <w:ind w:firstLine="600"/>
        <w:rPr>
          <w:rFonts w:asciiTheme="minorEastAsia" w:hAnsiTheme="minorEastAsia"/>
          <w:sz w:val="30"/>
          <w:szCs w:val="30"/>
        </w:rPr>
      </w:pPr>
      <w:r>
        <w:fldChar w:fldCharType="begin"/>
      </w:r>
      <w:r>
        <w:instrText xml:space="preserve"> HYPERLINK \l "_Toc24972053" </w:instrText>
      </w:r>
      <w:r>
        <w:fldChar w:fldCharType="separate"/>
      </w:r>
      <w:r>
        <w:rPr>
          <w:rStyle w:val="13"/>
          <w:rFonts w:asciiTheme="minorEastAsia" w:hAnsiTheme="minorEastAsia"/>
          <w:sz w:val="30"/>
          <w:szCs w:val="30"/>
        </w:rPr>
        <w:t>3</w:t>
      </w:r>
      <w:r>
        <w:rPr>
          <w:rStyle w:val="13"/>
          <w:rFonts w:hint="eastAsia" w:asciiTheme="minorEastAsia" w:hAnsiTheme="minorEastAsia"/>
          <w:sz w:val="30"/>
          <w:szCs w:val="30"/>
        </w:rPr>
        <w:t>、可由地区财务自行添加的档案</w:t>
      </w:r>
      <w:r>
        <w:rPr>
          <w:rFonts w:asciiTheme="minorEastAsia" w:hAnsiTheme="minor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fldChar w:fldCharType="begin"/>
      </w:r>
      <w:r>
        <w:rPr>
          <w:rFonts w:asciiTheme="minorEastAsia" w:hAnsiTheme="minorEastAsia"/>
          <w:sz w:val="30"/>
          <w:szCs w:val="30"/>
        </w:rPr>
        <w:instrText xml:space="preserve"> PAGEREF _Toc24972053 \h </w:instrText>
      </w:r>
      <w:r>
        <w:rPr>
          <w:rFonts w:asciiTheme="minorEastAsia" w:hAnsiTheme="minorEastAsia"/>
          <w:sz w:val="30"/>
          <w:szCs w:val="30"/>
        </w:rPr>
        <w:fldChar w:fldCharType="separate"/>
      </w:r>
      <w:r>
        <w:rPr>
          <w:rFonts w:asciiTheme="minorEastAsia" w:hAnsiTheme="minorEastAsia"/>
          <w:sz w:val="30"/>
          <w:szCs w:val="30"/>
        </w:rPr>
        <w:t>8</w:t>
      </w:r>
      <w:r>
        <w:rPr>
          <w:rFonts w:asciiTheme="minorEastAsia" w:hAnsiTheme="minorEastAsia"/>
          <w:sz w:val="30"/>
          <w:szCs w:val="30"/>
        </w:rPr>
        <w:fldChar w:fldCharType="end"/>
      </w:r>
      <w:r>
        <w:rPr>
          <w:rFonts w:asciiTheme="minorEastAsia" w:hAnsiTheme="minorEastAsia"/>
          <w:sz w:val="30"/>
          <w:szCs w:val="30"/>
        </w:rPr>
        <w:fldChar w:fldCharType="end"/>
      </w:r>
    </w:p>
    <w:p>
      <w:pPr>
        <w:pStyle w:val="9"/>
        <w:tabs>
          <w:tab w:val="right" w:leader="dot" w:pos="8296"/>
        </w:tabs>
        <w:ind w:left="560" w:firstLine="600"/>
        <w:rPr>
          <w:rFonts w:asciiTheme="minorEastAsia" w:hAnsiTheme="minorEastAsia"/>
          <w:sz w:val="30"/>
          <w:szCs w:val="30"/>
        </w:rPr>
      </w:pPr>
      <w:r>
        <w:fldChar w:fldCharType="begin"/>
      </w:r>
      <w:r>
        <w:instrText xml:space="preserve"> HYPERLINK \l "_Toc24972054" </w:instrText>
      </w:r>
      <w:r>
        <w:fldChar w:fldCharType="separate"/>
      </w:r>
      <w:r>
        <w:rPr>
          <w:rStyle w:val="13"/>
          <w:rFonts w:asciiTheme="minorEastAsia" w:hAnsiTheme="minorEastAsia"/>
          <w:sz w:val="30"/>
          <w:szCs w:val="30"/>
        </w:rPr>
        <w:t>3.1</w:t>
      </w:r>
      <w:r>
        <w:rPr>
          <w:rStyle w:val="13"/>
          <w:rFonts w:hint="eastAsia" w:asciiTheme="minorEastAsia" w:hAnsiTheme="minorEastAsia"/>
          <w:sz w:val="30"/>
          <w:szCs w:val="30"/>
        </w:rPr>
        <w:t>外部客商（</w:t>
      </w:r>
      <w:r>
        <w:rPr>
          <w:rStyle w:val="13"/>
          <w:rFonts w:asciiTheme="minorEastAsia" w:hAnsiTheme="minorEastAsia"/>
          <w:sz w:val="30"/>
          <w:szCs w:val="30"/>
        </w:rPr>
        <w:t>1.</w:t>
      </w:r>
      <w:r>
        <w:rPr>
          <w:rStyle w:val="13"/>
          <w:rFonts w:hint="eastAsia" w:asciiTheme="minorEastAsia" w:hAnsiTheme="minorEastAsia"/>
          <w:sz w:val="30"/>
          <w:szCs w:val="30"/>
        </w:rPr>
        <w:t>权证系统添加；</w:t>
      </w:r>
      <w:r>
        <w:rPr>
          <w:rStyle w:val="13"/>
          <w:rFonts w:asciiTheme="minorEastAsia" w:hAnsiTheme="minorEastAsia"/>
          <w:sz w:val="30"/>
          <w:szCs w:val="30"/>
        </w:rPr>
        <w:t>2.</w:t>
      </w:r>
      <w:r>
        <w:rPr>
          <w:rStyle w:val="13"/>
          <w:rFonts w:hint="eastAsia" w:asciiTheme="minorEastAsia" w:hAnsiTheme="minorEastAsia"/>
          <w:sz w:val="30"/>
          <w:szCs w:val="30"/>
        </w:rPr>
        <w:t>自行添加）</w:t>
      </w:r>
      <w:r>
        <w:rPr>
          <w:rFonts w:asciiTheme="minorEastAsia" w:hAnsiTheme="minor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fldChar w:fldCharType="begin"/>
      </w:r>
      <w:r>
        <w:rPr>
          <w:rFonts w:asciiTheme="minorEastAsia" w:hAnsiTheme="minorEastAsia"/>
          <w:sz w:val="30"/>
          <w:szCs w:val="30"/>
        </w:rPr>
        <w:instrText xml:space="preserve"> PAGEREF _Toc24972054 \h </w:instrText>
      </w:r>
      <w:r>
        <w:rPr>
          <w:rFonts w:asciiTheme="minorEastAsia" w:hAnsiTheme="minorEastAsia"/>
          <w:sz w:val="30"/>
          <w:szCs w:val="30"/>
        </w:rPr>
        <w:fldChar w:fldCharType="separate"/>
      </w:r>
      <w:r>
        <w:rPr>
          <w:rFonts w:asciiTheme="minorEastAsia" w:hAnsiTheme="minorEastAsia"/>
          <w:sz w:val="30"/>
          <w:szCs w:val="30"/>
        </w:rPr>
        <w:t>8</w:t>
      </w:r>
      <w:r>
        <w:rPr>
          <w:rFonts w:asciiTheme="minorEastAsia" w:hAnsiTheme="minorEastAsia"/>
          <w:sz w:val="30"/>
          <w:szCs w:val="30"/>
        </w:rPr>
        <w:fldChar w:fldCharType="end"/>
      </w:r>
      <w:r>
        <w:rPr>
          <w:rFonts w:asciiTheme="minorEastAsia" w:hAnsiTheme="minorEastAsia"/>
          <w:sz w:val="30"/>
          <w:szCs w:val="30"/>
        </w:rPr>
        <w:fldChar w:fldCharType="end"/>
      </w:r>
    </w:p>
    <w:p>
      <w:pPr>
        <w:pStyle w:val="9"/>
        <w:tabs>
          <w:tab w:val="right" w:leader="dot" w:pos="8296"/>
        </w:tabs>
        <w:ind w:left="560" w:firstLine="600"/>
        <w:rPr>
          <w:sz w:val="21"/>
        </w:rPr>
      </w:pPr>
      <w:r>
        <w:fldChar w:fldCharType="begin"/>
      </w:r>
      <w:r>
        <w:instrText xml:space="preserve"> HYPERLINK \l "_Toc24972055" </w:instrText>
      </w:r>
      <w:r>
        <w:fldChar w:fldCharType="separate"/>
      </w:r>
      <w:r>
        <w:rPr>
          <w:rStyle w:val="13"/>
          <w:rFonts w:asciiTheme="minorEastAsia" w:hAnsiTheme="minorEastAsia"/>
          <w:sz w:val="30"/>
          <w:szCs w:val="30"/>
        </w:rPr>
        <w:t>3.2</w:t>
      </w:r>
      <w:r>
        <w:rPr>
          <w:rStyle w:val="13"/>
          <w:rFonts w:hint="eastAsia" w:asciiTheme="minorEastAsia" w:hAnsiTheme="minorEastAsia"/>
          <w:sz w:val="30"/>
          <w:szCs w:val="30"/>
        </w:rPr>
        <w:t>人员档案（冲往来，或薪资档案）</w:t>
      </w:r>
      <w:r>
        <w:rPr>
          <w:rFonts w:asciiTheme="minorEastAsia" w:hAnsiTheme="minor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fldChar w:fldCharType="begin"/>
      </w:r>
      <w:r>
        <w:rPr>
          <w:rFonts w:asciiTheme="minorEastAsia" w:hAnsiTheme="minorEastAsia"/>
          <w:sz w:val="30"/>
          <w:szCs w:val="30"/>
        </w:rPr>
        <w:instrText xml:space="preserve"> PAGEREF _Toc24972055 \h </w:instrText>
      </w:r>
      <w:r>
        <w:rPr>
          <w:rFonts w:asciiTheme="minorEastAsia" w:hAnsiTheme="minorEastAsia"/>
          <w:sz w:val="30"/>
          <w:szCs w:val="30"/>
        </w:rPr>
        <w:fldChar w:fldCharType="separate"/>
      </w:r>
      <w:r>
        <w:rPr>
          <w:rFonts w:asciiTheme="minorEastAsia" w:hAnsiTheme="minorEastAsia"/>
          <w:sz w:val="30"/>
          <w:szCs w:val="30"/>
        </w:rPr>
        <w:t>9</w:t>
      </w:r>
      <w:r>
        <w:rPr>
          <w:rFonts w:asciiTheme="minorEastAsia" w:hAnsiTheme="minorEastAsia"/>
          <w:sz w:val="30"/>
          <w:szCs w:val="30"/>
        </w:rPr>
        <w:fldChar w:fldCharType="end"/>
      </w:r>
      <w:r>
        <w:rPr>
          <w:rFonts w:asciiTheme="minorEastAsia" w:hAnsiTheme="minorEastAsia"/>
          <w:sz w:val="30"/>
          <w:szCs w:val="30"/>
        </w:rPr>
        <w:fldChar w:fldCharType="end"/>
      </w:r>
    </w:p>
    <w:p>
      <w:pPr>
        <w:widowControl/>
        <w:tabs>
          <w:tab w:val="right" w:pos="8306"/>
        </w:tabs>
        <w:ind w:firstLine="723"/>
        <w:rPr>
          <w:rFonts w:ascii="宋体" w:hAnsi="宋体" w:eastAsia="宋体" w:cs="Times New Roman"/>
          <w:b/>
          <w:kern w:val="0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 w:cs="Times New Roman"/>
          <w:b/>
          <w:kern w:val="0"/>
          <w:sz w:val="36"/>
          <w:szCs w:val="36"/>
        </w:rPr>
        <w:fldChar w:fldCharType="end"/>
      </w:r>
    </w:p>
    <w:p>
      <w:pPr>
        <w:pStyle w:val="2"/>
        <w:ind w:firstLine="883"/>
        <w:rPr>
          <w:rFonts w:hint="eastAsia"/>
        </w:rPr>
      </w:pPr>
      <w:bookmarkStart w:id="1" w:name="_Toc24971883"/>
      <w:bookmarkStart w:id="2" w:name="_Toc24972044"/>
      <w:r>
        <w:rPr>
          <w:rFonts w:hint="eastAsia"/>
        </w:rPr>
        <w:t>1、需联系集团财务运营组增加的档案</w:t>
      </w:r>
      <w:bookmarkEnd w:id="1"/>
      <w:bookmarkEnd w:id="2"/>
      <w:r>
        <w:rPr>
          <w:rFonts w:hint="eastAsia"/>
        </w:rPr>
        <w:t xml:space="preserve"> </w:t>
      </w:r>
    </w:p>
    <w:p>
      <w:pPr>
        <w:pStyle w:val="3"/>
        <w:ind w:firstLine="643"/>
        <w:rPr>
          <w:rFonts w:hint="eastAsia"/>
        </w:rPr>
      </w:pPr>
      <w:bookmarkStart w:id="3" w:name="_Toc24971884"/>
      <w:bookmarkStart w:id="4" w:name="_Toc24972045"/>
      <w:r>
        <w:rPr>
          <w:rFonts w:hint="eastAsia"/>
        </w:rPr>
        <w:t>1.1会计科目及科目表</w:t>
      </w:r>
      <w:bookmarkEnd w:id="3"/>
      <w:bookmarkEnd w:id="4"/>
    </w:p>
    <w:p>
      <w:pPr>
        <w:ind w:firstLine="560"/>
        <w:rPr>
          <w:rFonts w:hint="eastAsia"/>
        </w:rPr>
      </w:pPr>
      <w:r>
        <w:rPr>
          <w:rFonts w:hint="eastAsia"/>
        </w:rPr>
        <w:t>会计科目表概况：科目表都是公共的，例如，所有地产公司都是使用“RF001地产会计科目表”，所有物业公司都是使用“RF003物业会计科目表”。</w:t>
      </w:r>
      <w:r>
        <w:rPr>
          <w:rFonts w:hint="eastAsia"/>
          <w:lang w:val="en-US" w:eastAsia="zh-CN"/>
        </w:rPr>
        <w:t>如需了解对应账簿目前所使用的科目表，可咨询NC财务运维人员，</w:t>
      </w:r>
      <w:r>
        <w:rPr>
          <w:rFonts w:hint="eastAsia"/>
        </w:rPr>
        <w:t>目前，富力集团有以下科目表：</w:t>
      </w:r>
    </w:p>
    <w:p>
      <w:pPr>
        <w:ind w:firstLine="560"/>
        <w:rPr>
          <w:rFonts w:hint="eastAsia"/>
        </w:rPr>
      </w:pPr>
      <w:r>
        <w:drawing>
          <wp:inline distT="0" distB="0" distL="114300" distR="114300">
            <wp:extent cx="4276725" cy="3457575"/>
            <wp:effectExtent l="0" t="0" r="9525" b="952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/>
        <w:rPr>
          <w:rFonts w:hint="eastAsia"/>
          <w:lang w:eastAsia="zh-CN"/>
        </w:rPr>
      </w:pPr>
      <w:r>
        <w:rPr>
          <w:rFonts w:hint="eastAsia"/>
        </w:rPr>
        <w:t>会计科目表的修改：如果想修改会计科目表（例如，新增一个会计科目），需要跟集团财务运营组</w:t>
      </w:r>
      <w:r>
        <w:rPr>
          <w:rFonts w:hint="eastAsia"/>
          <w:lang w:val="en-US" w:eastAsia="zh-CN"/>
        </w:rPr>
        <w:t>--</w:t>
      </w:r>
      <w:r>
        <w:rPr>
          <w:rFonts w:hint="eastAsia"/>
          <w:lang w:eastAsia="zh-CN"/>
        </w:rPr>
        <w:t>庄妍</w:t>
      </w:r>
      <w:r>
        <w:rPr>
          <w:rFonts w:hint="eastAsia"/>
        </w:rPr>
        <w:t>沟通确认。</w:t>
      </w:r>
      <w:r>
        <w:rPr>
          <w:rFonts w:hint="eastAsia"/>
          <w:lang w:eastAsia="zh-CN"/>
        </w:rPr>
        <w:t>现在都是在“财务流程管理平台”发起，填写“系统变更申请单”，流程会经过庄妍审批。</w:t>
      </w:r>
    </w:p>
    <w:p>
      <w:pPr>
        <w:ind w:firstLine="562"/>
        <w:rPr>
          <w:rFonts w:hint="eastAsia"/>
        </w:rPr>
      </w:pPr>
      <w:r>
        <w:rPr>
          <w:rFonts w:hint="eastAsia"/>
          <w:b/>
          <w:bCs/>
        </w:rPr>
        <w:t>注：</w:t>
      </w:r>
      <w:r>
        <w:rPr>
          <w:rFonts w:hint="eastAsia"/>
        </w:rPr>
        <w:t>科目表都是公共的，一旦修改，对</w:t>
      </w:r>
      <w:r>
        <w:rPr>
          <w:rFonts w:hint="eastAsia"/>
          <w:lang w:val="en-US" w:eastAsia="zh-CN"/>
        </w:rPr>
        <w:t>同行业</w:t>
      </w:r>
      <w:r>
        <w:rPr>
          <w:rFonts w:hint="eastAsia"/>
        </w:rPr>
        <w:t>公司都生效。不支持对某一个公司进行个性化定制。</w:t>
      </w:r>
    </w:p>
    <w:p>
      <w:pPr>
        <w:pStyle w:val="3"/>
        <w:ind w:firstLine="643"/>
        <w:rPr>
          <w:rFonts w:hint="eastAsia"/>
        </w:rPr>
      </w:pPr>
      <w:bookmarkStart w:id="5" w:name="_Toc24971885"/>
      <w:bookmarkStart w:id="6" w:name="_Toc24972046"/>
      <w:r>
        <w:rPr>
          <w:rFonts w:hint="eastAsia"/>
        </w:rPr>
        <w:t>1.2原科目基础上增加辅助核算数量。</w:t>
      </w:r>
      <w:bookmarkEnd w:id="5"/>
      <w:bookmarkEnd w:id="6"/>
    </w:p>
    <w:p>
      <w:pPr>
        <w:ind w:firstLine="560"/>
        <w:rPr>
          <w:rFonts w:hint="eastAsia"/>
        </w:rPr>
      </w:pPr>
      <w:r>
        <w:rPr>
          <w:rFonts w:hint="eastAsia"/>
        </w:rPr>
        <w:t>在原会计科目已有辅助核算的基础上需新增其他辅助核算时，需要跟集团财务运营组沟通确认增加辅助核算数量。</w:t>
      </w:r>
    </w:p>
    <w:p>
      <w:pPr>
        <w:ind w:firstLine="560"/>
      </w:pPr>
      <w:r>
        <w:drawing>
          <wp:inline distT="0" distB="0" distL="0" distR="0">
            <wp:extent cx="5274310" cy="1402080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2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2"/>
        <w:rPr>
          <w:rFonts w:hint="eastAsia"/>
        </w:rPr>
      </w:pPr>
      <w:r>
        <w:rPr>
          <w:rFonts w:hint="eastAsia"/>
          <w:b/>
          <w:bCs/>
        </w:rPr>
        <w:t>注：</w:t>
      </w:r>
      <w:r>
        <w:rPr>
          <w:rFonts w:hint="eastAsia"/>
          <w:lang w:val="en-US" w:eastAsia="zh-CN"/>
        </w:rPr>
        <w:t>在技术上是不太建议此操作的，科目余额表联查辅助时导致余额不平或者年初结转有误。如有必要，建议在年末或年初作处理，针对某一个科目新增辅助核算，对于月末结转会有较大影响。</w:t>
      </w:r>
    </w:p>
    <w:p>
      <w:pPr>
        <w:pStyle w:val="2"/>
        <w:ind w:firstLine="883"/>
        <w:rPr>
          <w:rFonts w:hint="eastAsia"/>
        </w:rPr>
      </w:pPr>
      <w:bookmarkStart w:id="7" w:name="_Toc24971886"/>
      <w:bookmarkStart w:id="8" w:name="_Toc24972047"/>
      <w:r>
        <w:rPr>
          <w:rFonts w:hint="eastAsia"/>
        </w:rPr>
        <w:t>2、需联系NC财务运维人员增加的档案</w:t>
      </w:r>
      <w:bookmarkEnd w:id="7"/>
      <w:bookmarkEnd w:id="8"/>
    </w:p>
    <w:p>
      <w:pPr>
        <w:pStyle w:val="3"/>
        <w:ind w:firstLine="643"/>
        <w:rPr>
          <w:rFonts w:hint="eastAsia" w:eastAsiaTheme="majorEastAsia"/>
          <w:lang w:eastAsia="zh-CN"/>
        </w:rPr>
      </w:pPr>
      <w:bookmarkStart w:id="9" w:name="_Toc24972048"/>
      <w:bookmarkStart w:id="10" w:name="_Toc24971887"/>
      <w:r>
        <w:rPr>
          <w:rFonts w:hint="eastAsia"/>
        </w:rPr>
        <w:t>2.1部门</w:t>
      </w:r>
      <w:bookmarkEnd w:id="9"/>
      <w:bookmarkEnd w:id="10"/>
      <w:r>
        <w:rPr>
          <w:rFonts w:hint="eastAsia"/>
          <w:lang w:eastAsia="zh-CN"/>
        </w:rPr>
        <w:t>（天力、恒力也可以通过云采系统维护）</w:t>
      </w:r>
      <w:bookmarkStart w:id="25" w:name="_GoBack"/>
      <w:bookmarkEnd w:id="25"/>
    </w:p>
    <w:p>
      <w:pPr>
        <w:ind w:firstLine="560"/>
        <w:rPr>
          <w:rFonts w:hint="eastAsia"/>
        </w:rPr>
      </w:pPr>
      <w:r>
        <w:rPr>
          <w:rFonts w:hint="eastAsia"/>
        </w:rPr>
        <w:t>如果想添加部门档案，找NC财务运维人员添加，需说明要在哪个公司添加、上级部门是什么、添加的部门叫什么。</w:t>
      </w:r>
    </w:p>
    <w:p>
      <w:pPr>
        <w:ind w:firstLine="560"/>
        <w:rPr>
          <w:rFonts w:hint="eastAsia"/>
        </w:rPr>
      </w:pPr>
      <w:r>
        <w:drawing>
          <wp:inline distT="0" distB="0" distL="0" distR="0">
            <wp:extent cx="5274310" cy="1630045"/>
            <wp:effectExtent l="0" t="0" r="254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0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643"/>
        <w:rPr>
          <w:rFonts w:hint="eastAsia"/>
        </w:rPr>
      </w:pPr>
      <w:bookmarkStart w:id="11" w:name="_Toc24972049"/>
      <w:bookmarkStart w:id="12" w:name="_Toc24971888"/>
      <w:r>
        <w:rPr>
          <w:rFonts w:hint="eastAsia"/>
        </w:rPr>
        <w:t>2.2银行(类别、分行)</w:t>
      </w:r>
      <w:bookmarkEnd w:id="11"/>
      <w:bookmarkEnd w:id="12"/>
    </w:p>
    <w:p>
      <w:pPr>
        <w:ind w:firstLine="56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如出纳在做新增银行账户时，无法选择新的开户银行（银行分行）、或银行类别（银行名称/银行账户的明细科目）。请联系NC顾问协助，如下图所示。</w:t>
      </w:r>
    </w:p>
    <w:p>
      <w:pPr>
        <w:ind w:firstLine="560"/>
        <w:rPr>
          <w:rFonts w:hint="eastAsia"/>
        </w:rPr>
      </w:pPr>
      <w:r>
        <w:drawing>
          <wp:inline distT="0" distB="0" distL="114300" distR="114300">
            <wp:extent cx="5271135" cy="2776855"/>
            <wp:effectExtent l="0" t="0" r="5715" b="4445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7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正常情况下，在选择开户银行时，会自动根据开户银行的上级，自动带出银行类别。只需向顾问提供开户银行信息即可，格式以：银行分行名称，提供即可。</w:t>
      </w:r>
    </w:p>
    <w:p>
      <w:pPr>
        <w:ind w:firstLine="560"/>
        <w:rPr>
          <w:rFonts w:hint="eastAsia"/>
        </w:rPr>
      </w:pPr>
      <w:r>
        <w:drawing>
          <wp:inline distT="0" distB="0" distL="114300" distR="114300">
            <wp:extent cx="5263515" cy="2642235"/>
            <wp:effectExtent l="0" t="0" r="13335" b="5715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64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643"/>
        <w:rPr>
          <w:rFonts w:hint="eastAsia"/>
        </w:rPr>
      </w:pPr>
      <w:bookmarkStart w:id="13" w:name="_Toc24972050"/>
      <w:bookmarkStart w:id="14" w:name="_Toc24971889"/>
      <w:r>
        <w:rPr>
          <w:rFonts w:hint="eastAsia"/>
        </w:rPr>
        <w:t>2.3客商基本分类（地区分类）</w:t>
      </w:r>
      <w:bookmarkEnd w:id="13"/>
      <w:bookmarkEnd w:id="14"/>
    </w:p>
    <w:p>
      <w:pPr>
        <w:ind w:firstLine="560"/>
        <w:rPr>
          <w:rFonts w:hint="eastAsia"/>
        </w:rPr>
      </w:pPr>
      <w:r>
        <w:rPr>
          <w:rFonts w:hint="eastAsia"/>
        </w:rPr>
        <w:t>如果需要添加客商基本分类或地区分类，找NC财务运维人员添加，需提供客商基本分类名称、上级基本分类。</w:t>
      </w:r>
    </w:p>
    <w:p>
      <w:pPr>
        <w:ind w:firstLine="560"/>
        <w:rPr>
          <w:rFonts w:hint="eastAsia"/>
        </w:rPr>
      </w:pPr>
      <w:r>
        <w:drawing>
          <wp:inline distT="0" distB="0" distL="0" distR="0">
            <wp:extent cx="5274310" cy="1704975"/>
            <wp:effectExtent l="0" t="0" r="254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4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/>
        <w:rPr>
          <w:rFonts w:hint="eastAsia"/>
        </w:rPr>
      </w:pPr>
      <w:r>
        <w:drawing>
          <wp:inline distT="0" distB="0" distL="0" distR="0">
            <wp:extent cx="5274310" cy="168148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1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643"/>
        <w:rPr>
          <w:bCs/>
        </w:rPr>
      </w:pPr>
      <w:bookmarkStart w:id="15" w:name="_Toc24971890"/>
      <w:bookmarkStart w:id="16" w:name="_Toc24972051"/>
      <w:r>
        <w:rPr>
          <w:rFonts w:hint="eastAsia"/>
        </w:rPr>
        <w:t>2.4内部客商：</w:t>
      </w:r>
      <w:bookmarkEnd w:id="15"/>
      <w:bookmarkEnd w:id="16"/>
    </w:p>
    <w:p>
      <w:pPr>
        <w:ind w:firstLine="560"/>
        <w:rPr>
          <w:rFonts w:hint="eastAsia"/>
        </w:rPr>
      </w:pPr>
      <w:r>
        <w:rPr>
          <w:rFonts w:hint="eastAsia"/>
          <w:lang w:val="en-US" w:eastAsia="zh-CN"/>
        </w:rPr>
        <w:t>内部客商是指，富力集团下级子公司，</w:t>
      </w:r>
      <w:r>
        <w:rPr>
          <w:rFonts w:hint="eastAsia"/>
        </w:rPr>
        <w:t>一般来说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在递交</w:t>
      </w:r>
      <w:r>
        <w:rPr>
          <w:rFonts w:hint="eastAsia"/>
        </w:rPr>
        <w:t>新增账套</w:t>
      </w:r>
      <w:r>
        <w:rPr>
          <w:rFonts w:hint="eastAsia"/>
          <w:lang w:val="en-US" w:eastAsia="zh-CN"/>
        </w:rPr>
        <w:t>申请</w:t>
      </w:r>
      <w:r>
        <w:rPr>
          <w:rFonts w:hint="eastAsia"/>
        </w:rPr>
        <w:t>时</w:t>
      </w:r>
      <w:r>
        <w:rPr>
          <w:rFonts w:hint="eastAsia"/>
          <w:lang w:eastAsia="zh-CN"/>
        </w:rPr>
        <w:t>，</w:t>
      </w:r>
      <w:r>
        <w:rPr>
          <w:rFonts w:hint="eastAsia"/>
        </w:rPr>
        <w:t>NC财务运维人员</w:t>
      </w:r>
      <w:r>
        <w:rPr>
          <w:rFonts w:hint="eastAsia"/>
          <w:lang w:val="en-US" w:eastAsia="zh-CN"/>
        </w:rPr>
        <w:t>会</w:t>
      </w:r>
      <w:r>
        <w:rPr>
          <w:rFonts w:hint="eastAsia"/>
        </w:rPr>
        <w:t>添加相应的内部客商，如果</w:t>
      </w:r>
      <w:r>
        <w:rPr>
          <w:rFonts w:hint="eastAsia"/>
          <w:lang w:val="en-US" w:eastAsia="zh-CN"/>
        </w:rPr>
        <w:t>在作单据或凭证时无法选中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请在【客户-集团】或【供应商-集团】查询，选择“分配”，分配到对应组织，如无，请联系</w:t>
      </w:r>
      <w:r>
        <w:rPr>
          <w:rFonts w:hint="eastAsia"/>
        </w:rPr>
        <w:t>NC运维顾问</w:t>
      </w:r>
      <w:r>
        <w:rPr>
          <w:rFonts w:hint="eastAsia"/>
          <w:lang w:val="en-US" w:eastAsia="zh-CN"/>
        </w:rPr>
        <w:t>协助</w:t>
      </w:r>
      <w:r>
        <w:rPr>
          <w:rFonts w:hint="eastAsia"/>
        </w:rPr>
        <w:t>添加</w:t>
      </w:r>
      <w:r>
        <w:rPr>
          <w:rFonts w:hint="eastAsia"/>
          <w:lang w:val="en-US" w:eastAsia="zh-CN"/>
        </w:rPr>
        <w:t>并作分配</w:t>
      </w:r>
      <w:r>
        <w:rPr>
          <w:rFonts w:hint="eastAsia"/>
        </w:rPr>
        <w:t>。</w:t>
      </w:r>
    </w:p>
    <w:p>
      <w:pPr>
        <w:pStyle w:val="3"/>
        <w:ind w:firstLine="643"/>
        <w:rPr>
          <w:rFonts w:hint="eastAsia"/>
        </w:rPr>
      </w:pPr>
      <w:bookmarkStart w:id="17" w:name="_Toc24972052"/>
      <w:bookmarkStart w:id="18" w:name="_Toc24971891"/>
      <w:r>
        <w:rPr>
          <w:rFonts w:hint="eastAsia"/>
        </w:rPr>
        <w:t>2.5科目中大部分辅助档案（除外部客商）</w:t>
      </w:r>
      <w:bookmarkEnd w:id="17"/>
      <w:bookmarkEnd w:id="18"/>
    </w:p>
    <w:p>
      <w:pPr>
        <w:ind w:firstLine="560"/>
        <w:rPr>
          <w:rFonts w:hint="eastAsia"/>
        </w:rPr>
      </w:pPr>
      <w:r>
        <w:rPr>
          <w:rFonts w:hint="eastAsia"/>
        </w:rPr>
        <w:t>如果需要添加辅助核算项目，</w:t>
      </w:r>
      <w:r>
        <w:rPr>
          <w:rFonts w:hint="eastAsia"/>
          <w:lang w:val="en-US" w:eastAsia="zh-CN"/>
        </w:rPr>
        <w:t>如开发核算项目，税务所属区域等，请联系</w:t>
      </w:r>
      <w:r>
        <w:rPr>
          <w:rFonts w:hint="eastAsia"/>
        </w:rPr>
        <w:t>NC财务运维人员</w:t>
      </w:r>
      <w:r>
        <w:rPr>
          <w:rFonts w:hint="eastAsia"/>
          <w:lang w:val="en-US" w:eastAsia="zh-CN"/>
        </w:rPr>
        <w:t>协助</w:t>
      </w:r>
      <w:r>
        <w:rPr>
          <w:rFonts w:hint="eastAsia"/>
        </w:rPr>
        <w:t>添加，需提供辅助核算名称、数据对象、参照名称。</w:t>
      </w:r>
    </w:p>
    <w:p>
      <w:pPr>
        <w:ind w:firstLine="560"/>
        <w:rPr>
          <w:rFonts w:hint="eastAsia"/>
        </w:rPr>
      </w:pPr>
      <w:r>
        <w:drawing>
          <wp:inline distT="0" distB="0" distL="0" distR="0">
            <wp:extent cx="5274310" cy="2602865"/>
            <wp:effectExtent l="0" t="0" r="254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firstLine="883"/>
        <w:rPr>
          <w:rFonts w:hint="eastAsia"/>
        </w:rPr>
      </w:pPr>
      <w:bookmarkStart w:id="19" w:name="_Toc24971892"/>
      <w:bookmarkStart w:id="20" w:name="_Toc24972053"/>
      <w:r>
        <w:rPr>
          <w:rFonts w:hint="eastAsia"/>
        </w:rPr>
        <w:t>3、可由地区财务自行添加的档案</w:t>
      </w:r>
      <w:bookmarkEnd w:id="19"/>
      <w:bookmarkEnd w:id="20"/>
    </w:p>
    <w:p>
      <w:pPr>
        <w:pStyle w:val="3"/>
        <w:ind w:firstLine="643"/>
        <w:rPr>
          <w:rFonts w:hint="eastAsia"/>
        </w:rPr>
      </w:pPr>
      <w:bookmarkStart w:id="21" w:name="_Toc24972054"/>
      <w:bookmarkStart w:id="22" w:name="_Toc24971893"/>
      <w:r>
        <w:rPr>
          <w:rFonts w:hint="eastAsia"/>
        </w:rPr>
        <w:t>3.1外部客商（1.权证系统添加；2.自行添加）</w:t>
      </w:r>
      <w:bookmarkEnd w:id="21"/>
      <w:bookmarkEnd w:id="22"/>
    </w:p>
    <w:p>
      <w:pPr>
        <w:ind w:firstLine="560"/>
      </w:pPr>
      <w:r>
        <w:rPr>
          <w:rFonts w:hint="eastAsia"/>
        </w:rPr>
        <w:t>外部客商可以找</w:t>
      </w:r>
      <w:r>
        <w:rPr>
          <w:rFonts w:hint="eastAsia"/>
          <w:lang w:eastAsia="zh-CN"/>
        </w:rPr>
        <w:t>经理级别的用户</w:t>
      </w:r>
      <w:r>
        <w:rPr>
          <w:rFonts w:hint="eastAsia"/>
        </w:rPr>
        <w:t>添加，如果</w:t>
      </w:r>
      <w:r>
        <w:rPr>
          <w:rFonts w:hint="eastAsia"/>
          <w:lang w:val="en-US" w:eastAsia="zh-CN"/>
        </w:rPr>
        <w:t>地区经理无法及时添加，可直接联系</w:t>
      </w:r>
      <w:r>
        <w:rPr>
          <w:rFonts w:hint="eastAsia"/>
        </w:rPr>
        <w:t>NC运维人员</w:t>
      </w:r>
      <w:r>
        <w:rPr>
          <w:rFonts w:hint="eastAsia"/>
          <w:lang w:val="en-US" w:eastAsia="zh-CN"/>
        </w:rPr>
        <w:t>协助</w:t>
      </w:r>
      <w:r>
        <w:rPr>
          <w:rFonts w:hint="eastAsia"/>
        </w:rPr>
        <w:t>添加（需提供发票或工商营业执照）。</w:t>
      </w:r>
    </w:p>
    <w:p>
      <w:pPr>
        <w:ind w:firstLine="560"/>
      </w:pPr>
      <w:r>
        <w:rPr>
          <w:rFonts w:hint="eastAsia"/>
        </w:rPr>
        <w:t>具体路径为【动态建模平台＿基础数据＿客户信息＿客户－集团】【动态建模平台＿基础数据＿供应商信息＿供应商－集团】</w:t>
      </w:r>
    </w:p>
    <w:p>
      <w:pPr>
        <w:ind w:firstLine="560"/>
      </w:pPr>
      <w:r>
        <w:rPr>
          <w:rFonts w:hint="eastAsia"/>
        </w:rPr>
        <w:t>注：系统支持由供应商生成客户，也支持由客户生成供应商。</w:t>
      </w:r>
    </w:p>
    <w:p>
      <w:pPr>
        <w:ind w:firstLine="560"/>
        <w:rPr>
          <w:rFonts w:hint="eastAsia"/>
        </w:rPr>
      </w:pPr>
      <w:r>
        <w:drawing>
          <wp:inline distT="0" distB="0" distL="0" distR="0">
            <wp:extent cx="3749040" cy="129540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49365" cy="1295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667000" cy="12954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67231" cy="1295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643"/>
        <w:rPr>
          <w:rFonts w:hint="eastAsia"/>
        </w:rPr>
      </w:pPr>
      <w:bookmarkStart w:id="23" w:name="_Toc24971894"/>
      <w:bookmarkStart w:id="24" w:name="_Toc24972055"/>
      <w:r>
        <w:rPr>
          <w:rFonts w:hint="eastAsia"/>
        </w:rPr>
        <w:t>3.2人员档案（冲往来，或薪资档案）</w:t>
      </w:r>
      <w:bookmarkEnd w:id="23"/>
      <w:bookmarkEnd w:id="24"/>
    </w:p>
    <w:p>
      <w:pPr>
        <w:ind w:firstLine="560"/>
        <w:rPr>
          <w:rFonts w:hint="default" w:eastAsiaTheme="minorEastAsia"/>
          <w:lang w:val="en-US" w:eastAsia="zh-CN"/>
        </w:rPr>
      </w:pPr>
      <w:r>
        <w:rPr>
          <w:rFonts w:hint="eastAsia"/>
        </w:rPr>
        <w:t>各业务单元人员档案可由地区</w:t>
      </w:r>
      <w:r>
        <w:rPr>
          <w:rFonts w:hint="eastAsia"/>
          <w:lang w:val="en-US" w:eastAsia="zh-CN"/>
        </w:rPr>
        <w:t>薪资核算人员</w:t>
      </w:r>
      <w:r>
        <w:rPr>
          <w:rFonts w:hint="eastAsia"/>
        </w:rPr>
        <w:t>添加，添加路径为【</w:t>
      </w:r>
      <w:r>
        <w:rPr>
          <w:rFonts w:hint="eastAsia"/>
          <w:lang w:val="en-US" w:eastAsia="zh-CN"/>
        </w:rPr>
        <w:t>人力资本-人员信息管理-入职登记</w:t>
      </w:r>
      <w:r>
        <w:rPr>
          <w:rFonts w:hint="eastAsia"/>
        </w:rPr>
        <w:t>】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如遇特殊状况，亦可联系NC财务运维人员协助。详细请看（富力NC6薪资人员档案维护用户手册V1.0）</w:t>
      </w:r>
    </w:p>
    <w:p>
      <w:pPr>
        <w:ind w:firstLine="560"/>
      </w:pPr>
      <w:r>
        <w:drawing>
          <wp:inline distT="0" distB="0" distL="114300" distR="114300">
            <wp:extent cx="5264150" cy="3150870"/>
            <wp:effectExtent l="0" t="0" r="12700" b="1143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15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2518781"/>
      <w:docPartObj>
        <w:docPartGallery w:val="autotext"/>
      </w:docPartObj>
    </w:sdtPr>
    <w:sdtContent>
      <w:p>
        <w:pPr>
          <w:pStyle w:val="6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3366E"/>
    <w:rsid w:val="00002D89"/>
    <w:rsid w:val="00061FF3"/>
    <w:rsid w:val="000A4AA2"/>
    <w:rsid w:val="000B3BA7"/>
    <w:rsid w:val="00141CCC"/>
    <w:rsid w:val="0017233F"/>
    <w:rsid w:val="001A2482"/>
    <w:rsid w:val="001C2F5D"/>
    <w:rsid w:val="002226BF"/>
    <w:rsid w:val="0026677B"/>
    <w:rsid w:val="002E48E6"/>
    <w:rsid w:val="0034294C"/>
    <w:rsid w:val="003613BF"/>
    <w:rsid w:val="003A3C6D"/>
    <w:rsid w:val="003B084B"/>
    <w:rsid w:val="00565D94"/>
    <w:rsid w:val="005A2ED3"/>
    <w:rsid w:val="00743810"/>
    <w:rsid w:val="00794B12"/>
    <w:rsid w:val="007958CD"/>
    <w:rsid w:val="007A6B1F"/>
    <w:rsid w:val="007C2D45"/>
    <w:rsid w:val="007D7992"/>
    <w:rsid w:val="007E24D8"/>
    <w:rsid w:val="007E4297"/>
    <w:rsid w:val="007E6C3A"/>
    <w:rsid w:val="007E7C28"/>
    <w:rsid w:val="00801117"/>
    <w:rsid w:val="0086459E"/>
    <w:rsid w:val="00945004"/>
    <w:rsid w:val="00963FAF"/>
    <w:rsid w:val="00AA5826"/>
    <w:rsid w:val="00AB0C4C"/>
    <w:rsid w:val="00B336BF"/>
    <w:rsid w:val="00BB2355"/>
    <w:rsid w:val="00BD63E9"/>
    <w:rsid w:val="00BE5520"/>
    <w:rsid w:val="00C22B6B"/>
    <w:rsid w:val="00C22E45"/>
    <w:rsid w:val="00CD5781"/>
    <w:rsid w:val="00D74C1E"/>
    <w:rsid w:val="00DA0158"/>
    <w:rsid w:val="00E32118"/>
    <w:rsid w:val="00E833F7"/>
    <w:rsid w:val="00EF4DB9"/>
    <w:rsid w:val="00F41B70"/>
    <w:rsid w:val="00FA06D4"/>
    <w:rsid w:val="00FA475F"/>
    <w:rsid w:val="05B43188"/>
    <w:rsid w:val="2D73366E"/>
    <w:rsid w:val="3119192B"/>
    <w:rsid w:val="4051428A"/>
    <w:rsid w:val="4F5625AA"/>
    <w:rsid w:val="675B4721"/>
    <w:rsid w:val="7C70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Theme="majorEastAsia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Theme="majorEastAsia"/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qFormat/>
    <w:uiPriority w:val="0"/>
    <w:pPr>
      <w:widowControl/>
      <w:overflowPunct w:val="0"/>
      <w:autoSpaceDE w:val="0"/>
      <w:autoSpaceDN w:val="0"/>
      <w:adjustRightInd w:val="0"/>
      <w:spacing w:before="120" w:after="120"/>
      <w:ind w:left="2520"/>
      <w:jc w:val="left"/>
      <w:textAlignment w:val="baseline"/>
    </w:pPr>
    <w:rPr>
      <w:rFonts w:ascii="宋体"/>
      <w:kern w:val="0"/>
      <w:sz w:val="24"/>
      <w:szCs w:val="20"/>
    </w:r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tabs>
        <w:tab w:val="right" w:leader="dot" w:pos="8296"/>
      </w:tabs>
      <w:ind w:firstLine="723"/>
      <w:jc w:val="center"/>
    </w:pPr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批注框文本 Char"/>
    <w:basedOn w:val="12"/>
    <w:link w:val="5"/>
    <w:qFormat/>
    <w:uiPriority w:val="0"/>
    <w:rPr>
      <w:kern w:val="2"/>
      <w:sz w:val="18"/>
      <w:szCs w:val="18"/>
    </w:rPr>
  </w:style>
  <w:style w:type="character" w:customStyle="1" w:styleId="15">
    <w:name w:val="页眉 Char"/>
    <w:basedOn w:val="12"/>
    <w:link w:val="7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2"/>
    <w:link w:val="6"/>
    <w:qFormat/>
    <w:uiPriority w:val="99"/>
    <w:rPr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/>
    </w:pPr>
  </w:style>
  <w:style w:type="character" w:customStyle="1" w:styleId="18">
    <w:name w:val="正文文本 Char"/>
    <w:basedOn w:val="12"/>
    <w:link w:val="4"/>
    <w:qFormat/>
    <w:uiPriority w:val="0"/>
    <w:rPr>
      <w:rFonts w:asci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customXml" Target="../customXml/item1.xml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E5770A-28C7-4FB9-8FB7-83E5450D94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304</Words>
  <Characters>1739</Characters>
  <Lines>14</Lines>
  <Paragraphs>4</Paragraphs>
  <TotalTime>83</TotalTime>
  <ScaleCrop>false</ScaleCrop>
  <LinksUpToDate>false</LinksUpToDate>
  <CharactersWithSpaces>2039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2019-11-18T04:16:00Z</dcterms:created>
  <dc:creator>Administrator</dc:creator>
  <cp:lastModifiedBy>Administrator</cp:lastModifiedBy>
  <dcterms:modified xsi:type="dcterms:W3CDTF">2020-09-15T07:26:58Z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