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5"/>
        <w:ind w:firstLine="964" w:firstLineChars="200"/>
        <w:jc w:val="center"/>
        <w:rPr>
          <w:rFonts w:hint="eastAsia" w:asciiTheme="minorEastAsia" w:hAnsiTheme="minorEastAsia" w:eastAsiaTheme="minorEastAsia"/>
        </w:rPr>
      </w:pPr>
      <w:bookmarkStart w:id="0" w:name="_Toc283560445"/>
      <w:bookmarkStart w:id="1" w:name="_Toc257924016"/>
      <w:bookmarkStart w:id="2" w:name="_Toc283330098"/>
      <w:bookmarkStart w:id="3" w:name="_Toc283330715"/>
      <w:bookmarkStart w:id="4" w:name="_Toc283560324"/>
      <w:bookmarkStart w:id="5" w:name="_Toc457223838"/>
      <w:bookmarkStart w:id="6" w:name="_Toc283560402"/>
      <w:bookmarkStart w:id="7" w:name="_Toc338255637"/>
    </w:p>
    <w:p>
      <w:pPr>
        <w:pStyle w:val="25"/>
        <w:ind w:firstLine="1044" w:firstLineChars="200"/>
        <w:jc w:val="center"/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  <w:sz w:val="5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278765</wp:posOffset>
            </wp:positionV>
            <wp:extent cx="5474970" cy="2919730"/>
            <wp:effectExtent l="0" t="0" r="11430" b="13970"/>
            <wp:wrapNone/>
            <wp:docPr id="61" name="图片 7184" descr="说明: 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184" descr="说明: 未标题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5"/>
        <w:ind w:firstLine="964" w:firstLineChars="200"/>
        <w:jc w:val="center"/>
        <w:rPr>
          <w:rFonts w:hint="eastAsia" w:asciiTheme="minorEastAsia" w:hAnsiTheme="minorEastAsia" w:eastAsiaTheme="minorEastAsia"/>
        </w:rPr>
      </w:pPr>
    </w:p>
    <w:p>
      <w:pPr>
        <w:pStyle w:val="25"/>
        <w:ind w:firstLine="964" w:firstLineChars="200"/>
        <w:jc w:val="center"/>
        <w:rPr>
          <w:rFonts w:hint="eastAsia" w:asciiTheme="minorEastAsia" w:hAnsiTheme="minorEastAsia" w:eastAsiaTheme="minorEastAsia"/>
        </w:rPr>
      </w:pPr>
    </w:p>
    <w:p>
      <w:pPr>
        <w:pStyle w:val="25"/>
        <w:ind w:firstLine="964" w:firstLineChars="200"/>
        <w:jc w:val="center"/>
        <w:rPr>
          <w:rFonts w:hint="eastAsia" w:asciiTheme="minorEastAsia" w:hAnsiTheme="minorEastAsia" w:eastAsiaTheme="minorEastAsia"/>
        </w:rPr>
      </w:pPr>
    </w:p>
    <w:p>
      <w:pPr>
        <w:pStyle w:val="25"/>
        <w:ind w:firstLine="964" w:firstLineChars="200"/>
        <w:jc w:val="center"/>
        <w:rPr>
          <w:rFonts w:hint="eastAsia" w:asciiTheme="minorEastAsia" w:hAnsiTheme="minorEastAsia" w:eastAsiaTheme="minorEastAsia"/>
        </w:rPr>
      </w:pPr>
    </w:p>
    <w:p>
      <w:pPr>
        <w:pStyle w:val="25"/>
        <w:ind w:firstLine="964" w:firstLineChars="200"/>
        <w:jc w:val="center"/>
        <w:rPr>
          <w:rFonts w:hint="eastAsia" w:asciiTheme="minorEastAsia" w:hAnsiTheme="minorEastAsia" w:eastAsiaTheme="minorEastAsia"/>
        </w:rPr>
      </w:pPr>
    </w:p>
    <w:p>
      <w:pPr>
        <w:pStyle w:val="25"/>
        <w:ind w:firstLine="964" w:firstLineChars="200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  <w:lang w:eastAsia="zh-CN"/>
        </w:rPr>
        <w:t>【</w:t>
      </w:r>
      <w:r>
        <w:rPr>
          <w:rFonts w:hint="eastAsia" w:asciiTheme="minorEastAsia" w:hAnsiTheme="minorEastAsia"/>
          <w:lang w:val="en-US" w:eastAsia="zh-CN"/>
        </w:rPr>
        <w:t>NC系统</w:t>
      </w:r>
      <w:r>
        <w:rPr>
          <w:rFonts w:hint="eastAsia" w:asciiTheme="minorEastAsia" w:hAnsiTheme="minorEastAsia"/>
          <w:lang w:eastAsia="zh-CN"/>
        </w:rPr>
        <w:t>】</w:t>
      </w:r>
      <w:r>
        <w:rPr>
          <w:rFonts w:hint="eastAsia" w:asciiTheme="minorEastAsia" w:hAnsiTheme="minorEastAsia"/>
          <w:lang w:val="en-US" w:eastAsia="zh-CN"/>
        </w:rPr>
        <w:t>富力ITSM系统运维平台</w:t>
      </w:r>
    </w:p>
    <w:p>
      <w:pPr>
        <w:pStyle w:val="25"/>
        <w:ind w:firstLine="964" w:firstLineChars="200"/>
        <w:rPr>
          <w:rFonts w:hint="default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  <w:lang w:val="en-US" w:eastAsia="zh-CN"/>
        </w:rPr>
        <w:t>操作指引</w:t>
      </w:r>
    </w:p>
    <w:p>
      <w:pPr>
        <w:pStyle w:val="11"/>
        <w:tabs>
          <w:tab w:val="left" w:pos="4315"/>
        </w:tabs>
        <w:spacing w:after="0"/>
        <w:ind w:left="0" w:leftChars="0" w:firstLine="440" w:firstLineChars="200"/>
        <w:jc w:val="center"/>
        <w:rPr>
          <w:rFonts w:hint="eastAsia" w:ascii="等线" w:hAnsi="等线" w:eastAsia="等线" w:cs="等线"/>
          <w:sz w:val="22"/>
          <w:szCs w:val="22"/>
          <w:lang w:val="en-US" w:eastAsia="zh-CN"/>
        </w:rPr>
      </w:pPr>
    </w:p>
    <w:p>
      <w:pPr>
        <w:pStyle w:val="11"/>
        <w:tabs>
          <w:tab w:val="left" w:pos="4315"/>
        </w:tabs>
        <w:spacing w:after="0"/>
        <w:ind w:left="0" w:leftChars="0" w:firstLine="440" w:firstLineChars="200"/>
        <w:jc w:val="center"/>
        <w:rPr>
          <w:rFonts w:hint="eastAsia" w:ascii="等线" w:hAnsi="等线" w:eastAsia="等线" w:cs="等线"/>
          <w:sz w:val="22"/>
          <w:szCs w:val="22"/>
          <w:lang w:val="en-US" w:eastAsia="zh-CN"/>
        </w:rPr>
      </w:pPr>
    </w:p>
    <w:p>
      <w:pPr>
        <w:pStyle w:val="11"/>
        <w:tabs>
          <w:tab w:val="left" w:pos="4315"/>
        </w:tabs>
        <w:spacing w:after="0"/>
        <w:ind w:left="0" w:leftChars="0" w:firstLine="440" w:firstLineChars="200"/>
        <w:jc w:val="center"/>
        <w:rPr>
          <w:rFonts w:hint="eastAsia" w:ascii="等线" w:hAnsi="等线" w:eastAsia="等线" w:cs="等线"/>
          <w:sz w:val="22"/>
          <w:szCs w:val="22"/>
          <w:lang w:val="en-US" w:eastAsia="zh-CN"/>
        </w:rPr>
      </w:pPr>
    </w:p>
    <w:p>
      <w:pPr>
        <w:pStyle w:val="11"/>
        <w:tabs>
          <w:tab w:val="left" w:pos="4315"/>
        </w:tabs>
        <w:spacing w:after="0"/>
        <w:ind w:left="0" w:leftChars="0" w:firstLine="440" w:firstLineChars="200"/>
        <w:jc w:val="center"/>
        <w:rPr>
          <w:rFonts w:hint="eastAsia" w:ascii="等线" w:hAnsi="等线" w:eastAsia="等线" w:cs="等线"/>
          <w:sz w:val="22"/>
          <w:szCs w:val="22"/>
          <w:lang w:val="en-US" w:eastAsia="zh-CN"/>
        </w:rPr>
      </w:pPr>
    </w:p>
    <w:p>
      <w:pPr>
        <w:pStyle w:val="11"/>
        <w:tabs>
          <w:tab w:val="left" w:pos="4315"/>
        </w:tabs>
        <w:spacing w:after="0"/>
        <w:ind w:left="0" w:leftChars="0" w:firstLine="440" w:firstLineChars="200"/>
        <w:jc w:val="center"/>
        <w:rPr>
          <w:rFonts w:hint="eastAsia" w:ascii="等线" w:hAnsi="等线" w:eastAsia="等线" w:cs="等线"/>
          <w:sz w:val="22"/>
          <w:szCs w:val="22"/>
          <w:lang w:val="en-US" w:eastAsia="zh-CN"/>
        </w:rPr>
      </w:pPr>
    </w:p>
    <w:p>
      <w:pPr>
        <w:pStyle w:val="11"/>
        <w:tabs>
          <w:tab w:val="left" w:pos="4315"/>
        </w:tabs>
        <w:spacing w:after="0"/>
        <w:ind w:left="0" w:leftChars="0" w:firstLine="440" w:firstLineChars="200"/>
        <w:jc w:val="center"/>
        <w:rPr>
          <w:rFonts w:hint="eastAsia" w:ascii="等线" w:hAnsi="等线" w:eastAsia="等线" w:cs="等线"/>
          <w:sz w:val="22"/>
          <w:szCs w:val="22"/>
          <w:lang w:val="en-US" w:eastAsia="zh-CN"/>
        </w:rPr>
      </w:pPr>
    </w:p>
    <w:p>
      <w:pPr>
        <w:pStyle w:val="11"/>
        <w:tabs>
          <w:tab w:val="left" w:pos="4315"/>
        </w:tabs>
        <w:spacing w:after="0"/>
        <w:ind w:left="0" w:leftChars="0" w:firstLine="440" w:firstLineChars="200"/>
        <w:jc w:val="center"/>
        <w:rPr>
          <w:rFonts w:hint="eastAsia" w:ascii="等线" w:hAnsi="等线" w:eastAsia="等线" w:cs="等线"/>
          <w:sz w:val="22"/>
          <w:szCs w:val="22"/>
          <w:lang w:val="en-US" w:eastAsia="zh-CN"/>
        </w:rPr>
      </w:pPr>
    </w:p>
    <w:p>
      <w:pPr>
        <w:pStyle w:val="11"/>
        <w:tabs>
          <w:tab w:val="left" w:pos="4315"/>
        </w:tabs>
        <w:spacing w:after="0"/>
        <w:ind w:left="0" w:leftChars="0" w:firstLine="440" w:firstLineChars="200"/>
        <w:jc w:val="center"/>
        <w:rPr>
          <w:rFonts w:hint="eastAsia" w:ascii="等线" w:hAnsi="等线" w:eastAsia="等线" w:cs="等线"/>
          <w:sz w:val="22"/>
          <w:szCs w:val="22"/>
          <w:lang w:val="en-US" w:eastAsia="zh-CN"/>
        </w:rPr>
      </w:pPr>
    </w:p>
    <w:p>
      <w:pPr>
        <w:pStyle w:val="11"/>
        <w:tabs>
          <w:tab w:val="left" w:pos="4315"/>
        </w:tabs>
        <w:spacing w:after="0"/>
        <w:ind w:left="0" w:leftChars="0" w:firstLine="440" w:firstLineChars="200"/>
        <w:jc w:val="center"/>
        <w:rPr>
          <w:rFonts w:hint="eastAsia" w:ascii="等线" w:hAnsi="等线" w:eastAsia="等线" w:cs="等线"/>
          <w:sz w:val="22"/>
          <w:szCs w:val="22"/>
          <w:lang w:val="en-US" w:eastAsia="zh-CN"/>
        </w:rPr>
      </w:pPr>
    </w:p>
    <w:p>
      <w:pPr>
        <w:pStyle w:val="11"/>
        <w:tabs>
          <w:tab w:val="left" w:pos="4315"/>
        </w:tabs>
        <w:spacing w:after="0"/>
        <w:ind w:left="0" w:leftChars="0" w:firstLine="440" w:firstLineChars="200"/>
        <w:jc w:val="center"/>
        <w:rPr>
          <w:rFonts w:hint="eastAsia" w:ascii="等线" w:hAnsi="等线" w:eastAsia="等线" w:cs="等线"/>
          <w:sz w:val="22"/>
          <w:szCs w:val="22"/>
          <w:lang w:val="en-US" w:eastAsia="zh-CN"/>
        </w:rPr>
      </w:pPr>
    </w:p>
    <w:p>
      <w:pPr>
        <w:pStyle w:val="11"/>
        <w:tabs>
          <w:tab w:val="left" w:pos="4315"/>
        </w:tabs>
        <w:spacing w:after="0"/>
        <w:ind w:left="0" w:leftChars="0" w:firstLine="440" w:firstLineChars="200"/>
        <w:jc w:val="center"/>
        <w:rPr>
          <w:rFonts w:hint="eastAsia" w:ascii="等线" w:hAnsi="等线" w:eastAsia="等线" w:cs="等线"/>
          <w:sz w:val="22"/>
          <w:szCs w:val="22"/>
          <w:lang w:val="en-US" w:eastAsia="zh-CN"/>
        </w:rPr>
      </w:pPr>
    </w:p>
    <w:p>
      <w:pPr>
        <w:pStyle w:val="11"/>
        <w:tabs>
          <w:tab w:val="left" w:pos="4315"/>
        </w:tabs>
        <w:spacing w:after="0"/>
        <w:ind w:left="0" w:leftChars="0" w:firstLine="440" w:firstLineChars="200"/>
        <w:jc w:val="center"/>
        <w:rPr>
          <w:rFonts w:hint="eastAsia" w:ascii="等线" w:hAnsi="等线" w:eastAsia="等线" w:cs="等线"/>
          <w:sz w:val="22"/>
          <w:szCs w:val="22"/>
          <w:lang w:val="en-US" w:eastAsia="zh-CN"/>
        </w:rPr>
      </w:pPr>
    </w:p>
    <w:p>
      <w:pPr>
        <w:pStyle w:val="11"/>
        <w:tabs>
          <w:tab w:val="left" w:pos="4315"/>
        </w:tabs>
        <w:spacing w:after="0"/>
        <w:ind w:left="0" w:leftChars="0" w:firstLine="0" w:firstLineChars="0"/>
        <w:jc w:val="both"/>
        <w:rPr>
          <w:rFonts w:hint="eastAsia" w:ascii="等线" w:hAnsi="等线" w:eastAsia="等线" w:cs="等线"/>
          <w:sz w:val="22"/>
          <w:szCs w:val="22"/>
          <w:lang w:val="en-US" w:eastAsia="zh-CN"/>
        </w:rPr>
      </w:pPr>
    </w:p>
    <w:p>
      <w:pPr>
        <w:pStyle w:val="11"/>
        <w:tabs>
          <w:tab w:val="left" w:pos="4315"/>
        </w:tabs>
        <w:spacing w:after="0"/>
        <w:ind w:left="0" w:leftChars="0" w:firstLine="0" w:firstLineChars="0"/>
        <w:jc w:val="both"/>
        <w:rPr>
          <w:rFonts w:hint="eastAsia" w:ascii="等线" w:hAnsi="等线" w:eastAsia="等线" w:cs="等线"/>
          <w:sz w:val="22"/>
          <w:szCs w:val="22"/>
          <w:lang w:val="en-US" w:eastAsia="zh-CN"/>
        </w:rPr>
      </w:pPr>
    </w:p>
    <w:p>
      <w:pPr>
        <w:pStyle w:val="11"/>
        <w:tabs>
          <w:tab w:val="left" w:pos="4315"/>
        </w:tabs>
        <w:spacing w:after="0"/>
        <w:ind w:left="0" w:leftChars="0" w:firstLine="440" w:firstLineChars="200"/>
        <w:jc w:val="center"/>
        <w:rPr>
          <w:rFonts w:hint="eastAsia" w:ascii="等线" w:hAnsi="等线" w:eastAsia="等线" w:cs="等线"/>
          <w:sz w:val="22"/>
          <w:szCs w:val="22"/>
          <w:lang w:val="en-US" w:eastAsia="zh-CN"/>
        </w:rPr>
      </w:pPr>
    </w:p>
    <w:p>
      <w:pPr>
        <w:pStyle w:val="11"/>
        <w:tabs>
          <w:tab w:val="left" w:pos="4315"/>
        </w:tabs>
        <w:spacing w:after="0"/>
        <w:ind w:left="0" w:leftChars="0" w:firstLine="440" w:firstLineChars="200"/>
        <w:jc w:val="center"/>
        <w:rPr>
          <w:rFonts w:hint="eastAsia" w:ascii="等线" w:hAnsi="等线" w:eastAsia="等线" w:cs="等线"/>
          <w:sz w:val="22"/>
          <w:szCs w:val="22"/>
          <w:lang w:val="en-US" w:eastAsia="zh-CN"/>
        </w:rPr>
      </w:pPr>
    </w:p>
    <w:p>
      <w:pPr>
        <w:pStyle w:val="11"/>
        <w:tabs>
          <w:tab w:val="left" w:pos="4315"/>
        </w:tabs>
        <w:spacing w:after="0"/>
        <w:ind w:left="0" w:leftChars="0" w:firstLine="440" w:firstLineChars="200"/>
        <w:jc w:val="center"/>
        <w:rPr>
          <w:rFonts w:hint="eastAsia" w:ascii="等线" w:hAnsi="等线" w:eastAsia="等线" w:cs="等线"/>
          <w:sz w:val="22"/>
          <w:szCs w:val="22"/>
        </w:rPr>
      </w:pPr>
      <w:r>
        <w:rPr>
          <w:rFonts w:hint="eastAsia" w:ascii="等线" w:hAnsi="等线" w:eastAsia="等线" w:cs="等线"/>
          <w:sz w:val="22"/>
          <w:szCs w:val="22"/>
          <w:lang w:val="en-US" w:eastAsia="zh-CN"/>
        </w:rPr>
        <w:t>编写人</w:t>
      </w:r>
      <w:r>
        <w:rPr>
          <w:rFonts w:hint="eastAsia" w:ascii="等线" w:hAnsi="等线" w:eastAsia="等线" w:cs="等线"/>
          <w:sz w:val="22"/>
          <w:szCs w:val="22"/>
        </w:rPr>
        <w:t>：黄敬良</w:t>
      </w:r>
    </w:p>
    <w:p>
      <w:pPr>
        <w:pStyle w:val="11"/>
        <w:tabs>
          <w:tab w:val="left" w:pos="4320"/>
        </w:tabs>
        <w:spacing w:after="0"/>
        <w:ind w:left="0" w:leftChars="0" w:firstLine="440" w:firstLineChars="200"/>
        <w:jc w:val="center"/>
        <w:rPr>
          <w:rFonts w:hint="eastAsia" w:ascii="等线" w:hAnsi="等线" w:eastAsia="等线" w:cs="等线"/>
          <w:sz w:val="22"/>
          <w:szCs w:val="22"/>
          <w:lang w:val="en-US" w:eastAsia="zh-CN"/>
        </w:rPr>
      </w:pPr>
      <w:r>
        <w:rPr>
          <w:rFonts w:hint="eastAsia" w:ascii="等线" w:hAnsi="等线" w:eastAsia="等线" w:cs="等线"/>
          <w:sz w:val="22"/>
          <w:szCs w:val="22"/>
          <w:lang w:val="en-US" w:eastAsia="zh-CN"/>
        </w:rPr>
        <w:t>日期：2022年1月13日</w:t>
      </w:r>
    </w:p>
    <w:p>
      <w:pPr>
        <w:pStyle w:val="20"/>
        <w:pBdr>
          <w:top w:val="single" w:color="auto" w:sz="30" w:space="20"/>
        </w:pBdr>
        <w:tabs>
          <w:tab w:val="right" w:pos="8551"/>
        </w:tabs>
        <w:spacing w:line="360" w:lineRule="auto"/>
        <w:ind w:firstLine="643" w:firstLineChars="200"/>
        <w:rPr>
          <w:rFonts w:asciiTheme="minorEastAsia" w:hAnsiTheme="minorEastAsia" w:eastAsiaTheme="minorEastAsia"/>
        </w:rPr>
      </w:pPr>
      <w:bookmarkStart w:id="8" w:name="_Toc20941"/>
      <w:r>
        <w:rPr>
          <w:rFonts w:hint="eastAsia" w:asciiTheme="minorEastAsia" w:hAnsiTheme="minorEastAsia" w:eastAsiaTheme="minorEastAsia"/>
        </w:rPr>
        <w:t>文档控制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rPr>
          <w:rFonts w:asciiTheme="minorEastAsia" w:hAnsiTheme="minorEastAsia" w:eastAsiaTheme="minorEastAsia"/>
        </w:rPr>
        <w:tab/>
      </w:r>
    </w:p>
    <w:p>
      <w:pPr>
        <w:ind w:firstLine="422" w:firstLineChars="200"/>
        <w:rPr>
          <w:rFonts w:asciiTheme="minorEastAsia" w:hAnsiTheme="minorEastAsia" w:eastAsiaTheme="minorEastAsia"/>
          <w:b/>
          <w:bCs/>
        </w:rPr>
      </w:pPr>
      <w:bookmarkStart w:id="9" w:name="_Toc7317898"/>
      <w:bookmarkStart w:id="10" w:name="_Toc7318568"/>
      <w:bookmarkStart w:id="11" w:name="_Toc415912153"/>
      <w:bookmarkStart w:id="12" w:name="_Toc449934798"/>
      <w:r>
        <w:rPr>
          <w:rFonts w:hint="eastAsia" w:asciiTheme="minorEastAsia" w:hAnsiTheme="minorEastAsia" w:eastAsiaTheme="minorEastAsia"/>
          <w:b/>
          <w:bCs/>
        </w:rPr>
        <w:t>更改记录</w:t>
      </w:r>
      <w:bookmarkEnd w:id="9"/>
      <w:bookmarkEnd w:id="10"/>
      <w:bookmarkEnd w:id="11"/>
      <w:bookmarkEnd w:id="12"/>
    </w:p>
    <w:tbl>
      <w:tblPr>
        <w:tblStyle w:val="17"/>
        <w:tblW w:w="6788" w:type="dxa"/>
        <w:tblInd w:w="1531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8"/>
        <w:gridCol w:w="1500"/>
        <w:gridCol w:w="1400"/>
        <w:gridCol w:w="250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1388" w:type="dxa"/>
            <w:tcBorders>
              <w:bottom w:val="nil"/>
              <w:right w:val="nil"/>
            </w:tcBorders>
            <w:shd w:val="pct10" w:color="auto" w:fill="auto"/>
          </w:tcPr>
          <w:p>
            <w:pPr>
              <w:pStyle w:val="23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日期</w:t>
            </w:r>
          </w:p>
        </w:tc>
        <w:tc>
          <w:tcPr>
            <w:tcW w:w="1500" w:type="dxa"/>
            <w:tcBorders>
              <w:bottom w:val="nil"/>
            </w:tcBorders>
            <w:shd w:val="pct10" w:color="auto" w:fill="auto"/>
          </w:tcPr>
          <w:p>
            <w:pPr>
              <w:pStyle w:val="23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作者</w:t>
            </w:r>
          </w:p>
        </w:tc>
        <w:tc>
          <w:tcPr>
            <w:tcW w:w="1400" w:type="dxa"/>
            <w:tcBorders>
              <w:bottom w:val="nil"/>
              <w:right w:val="single" w:color="auto" w:sz="2" w:space="0"/>
            </w:tcBorders>
            <w:shd w:val="pct10" w:color="auto" w:fill="auto"/>
          </w:tcPr>
          <w:p>
            <w:pPr>
              <w:pStyle w:val="23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版本</w:t>
            </w:r>
          </w:p>
        </w:tc>
        <w:tc>
          <w:tcPr>
            <w:tcW w:w="2500" w:type="dxa"/>
            <w:tcBorders>
              <w:top w:val="single" w:color="auto" w:sz="12" w:space="0"/>
              <w:left w:val="single" w:color="auto" w:sz="2" w:space="0"/>
              <w:bottom w:val="single" w:color="auto" w:sz="6" w:space="0"/>
            </w:tcBorders>
            <w:shd w:val="pct10" w:color="auto" w:fill="auto"/>
          </w:tcPr>
          <w:p>
            <w:pPr>
              <w:pStyle w:val="23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更改记录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" w:hRule="exact"/>
          <w:tblHeader/>
        </w:trPr>
        <w:tc>
          <w:tcPr>
            <w:tcW w:w="1388" w:type="dxa"/>
            <w:tcBorders>
              <w:left w:val="nil"/>
              <w:right w:val="nil"/>
            </w:tcBorders>
            <w:shd w:val="pct50" w:color="auto" w:fill="auto"/>
          </w:tcPr>
          <w:p>
            <w:pPr>
              <w:pStyle w:val="24"/>
              <w:rPr>
                <w:rFonts w:asciiTheme="minorEastAsia" w:hAnsiTheme="minorEastAsia" w:eastAsiaTheme="minorEastAsia"/>
                <w:sz w:val="8"/>
              </w:rPr>
            </w:pPr>
          </w:p>
        </w:tc>
        <w:tc>
          <w:tcPr>
            <w:tcW w:w="1500" w:type="dxa"/>
            <w:tcBorders>
              <w:left w:val="nil"/>
              <w:right w:val="nil"/>
            </w:tcBorders>
            <w:shd w:val="pct50" w:color="auto" w:fill="auto"/>
          </w:tcPr>
          <w:p>
            <w:pPr>
              <w:pStyle w:val="24"/>
              <w:rPr>
                <w:rFonts w:asciiTheme="minorEastAsia" w:hAnsiTheme="minorEastAsia" w:eastAsiaTheme="minorEastAsia"/>
                <w:sz w:val="8"/>
              </w:rPr>
            </w:pPr>
          </w:p>
        </w:tc>
        <w:tc>
          <w:tcPr>
            <w:tcW w:w="1400" w:type="dxa"/>
            <w:tcBorders>
              <w:left w:val="nil"/>
              <w:right w:val="nil"/>
            </w:tcBorders>
            <w:shd w:val="pct50" w:color="auto" w:fill="auto"/>
          </w:tcPr>
          <w:p>
            <w:pPr>
              <w:pStyle w:val="24"/>
              <w:rPr>
                <w:rFonts w:asciiTheme="minorEastAsia" w:hAnsiTheme="minorEastAsia" w:eastAsiaTheme="minorEastAsia"/>
                <w:sz w:val="8"/>
              </w:rPr>
            </w:pPr>
          </w:p>
        </w:tc>
        <w:tc>
          <w:tcPr>
            <w:tcW w:w="2500" w:type="dxa"/>
            <w:tcBorders>
              <w:top w:val="single" w:color="auto" w:sz="6" w:space="0"/>
              <w:left w:val="nil"/>
              <w:right w:val="nil"/>
            </w:tcBorders>
            <w:shd w:val="pct50" w:color="auto" w:fill="auto"/>
          </w:tcPr>
          <w:p>
            <w:pPr>
              <w:pStyle w:val="24"/>
              <w:rPr>
                <w:rFonts w:asciiTheme="minorEastAsia" w:hAnsiTheme="minorEastAsia" w:eastAsiaTheme="minorEastAsia"/>
                <w:sz w:val="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8" w:type="dxa"/>
            <w:tcBorders>
              <w:top w:val="nil"/>
            </w:tcBorders>
          </w:tcPr>
          <w:p>
            <w:pPr>
              <w:pStyle w:val="24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2022-01-13</w:t>
            </w:r>
          </w:p>
        </w:tc>
        <w:tc>
          <w:tcPr>
            <w:tcW w:w="1500" w:type="dxa"/>
            <w:tcBorders>
              <w:top w:val="nil"/>
            </w:tcBorders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黄敬良</w:t>
            </w:r>
          </w:p>
        </w:tc>
        <w:tc>
          <w:tcPr>
            <w:tcW w:w="1400" w:type="dxa"/>
            <w:tcBorders>
              <w:top w:val="nil"/>
            </w:tcBorders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初始版</w:t>
            </w:r>
          </w:p>
        </w:tc>
        <w:tc>
          <w:tcPr>
            <w:tcW w:w="2500" w:type="dxa"/>
            <w:tcBorders>
              <w:top w:val="nil"/>
            </w:tcBorders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8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0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400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  <w:tc>
          <w:tcPr>
            <w:tcW w:w="2500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8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0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400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  <w:tc>
          <w:tcPr>
            <w:tcW w:w="2500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</w:tr>
    </w:tbl>
    <w:p>
      <w:pPr>
        <w:keepNext/>
        <w:keepLines/>
        <w:spacing w:before="120" w:after="120"/>
        <w:ind w:firstLine="422" w:firstLineChars="200"/>
        <w:rPr>
          <w:rFonts w:asciiTheme="minorEastAsia" w:hAnsiTheme="minorEastAsia" w:eastAsiaTheme="minorEastAsia"/>
          <w:b/>
        </w:rPr>
      </w:pPr>
      <w:r>
        <w:rPr>
          <w:rFonts w:hint="eastAsia" w:asciiTheme="minorEastAsia" w:hAnsiTheme="minorEastAsia" w:eastAsiaTheme="minorEastAsia"/>
          <w:b/>
        </w:rPr>
        <w:t>审阅</w:t>
      </w:r>
    </w:p>
    <w:tbl>
      <w:tblPr>
        <w:tblStyle w:val="17"/>
        <w:tblW w:w="6788" w:type="dxa"/>
        <w:tblInd w:w="1531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8"/>
        <w:gridCol w:w="1500"/>
        <w:gridCol w:w="3900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1388" w:type="dxa"/>
            <w:shd w:val="pct10" w:color="auto" w:fill="auto"/>
          </w:tcPr>
          <w:p>
            <w:pPr>
              <w:pStyle w:val="23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日期</w:t>
            </w:r>
          </w:p>
        </w:tc>
        <w:tc>
          <w:tcPr>
            <w:tcW w:w="1500" w:type="dxa"/>
            <w:shd w:val="pct10" w:color="auto" w:fill="auto"/>
          </w:tcPr>
          <w:p>
            <w:pPr>
              <w:pStyle w:val="23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姓名</w:t>
            </w:r>
          </w:p>
        </w:tc>
        <w:tc>
          <w:tcPr>
            <w:tcW w:w="3900" w:type="dxa"/>
            <w:shd w:val="pct10" w:color="auto" w:fill="auto"/>
          </w:tcPr>
          <w:p>
            <w:pPr>
              <w:pStyle w:val="23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职位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" w:hRule="exact"/>
          <w:tblHeader/>
        </w:trPr>
        <w:tc>
          <w:tcPr>
            <w:tcW w:w="1388" w:type="dxa"/>
            <w:shd w:val="pct50" w:color="auto" w:fill="auto"/>
          </w:tcPr>
          <w:p>
            <w:pPr>
              <w:pStyle w:val="24"/>
              <w:rPr>
                <w:rFonts w:asciiTheme="minorEastAsia" w:hAnsiTheme="minorEastAsia" w:eastAsiaTheme="minorEastAsia"/>
                <w:sz w:val="8"/>
              </w:rPr>
            </w:pPr>
            <w:r>
              <w:rPr>
                <w:rFonts w:asciiTheme="minorEastAsia" w:hAnsiTheme="minorEastAsia" w:eastAsiaTheme="minorEastAsia"/>
                <w:sz w:val="8"/>
              </w:rPr>
              <w:t>2011-1-23</w:t>
            </w:r>
          </w:p>
        </w:tc>
        <w:tc>
          <w:tcPr>
            <w:tcW w:w="1500" w:type="dxa"/>
            <w:shd w:val="pct50" w:color="auto" w:fill="auto"/>
          </w:tcPr>
          <w:p>
            <w:pPr>
              <w:pStyle w:val="24"/>
              <w:rPr>
                <w:rFonts w:asciiTheme="minorEastAsia" w:hAnsiTheme="minorEastAsia" w:eastAsiaTheme="minorEastAsia"/>
                <w:sz w:val="8"/>
              </w:rPr>
            </w:pPr>
          </w:p>
        </w:tc>
        <w:tc>
          <w:tcPr>
            <w:tcW w:w="3900" w:type="dxa"/>
            <w:shd w:val="pct50" w:color="auto" w:fill="auto"/>
          </w:tcPr>
          <w:p>
            <w:pPr>
              <w:pStyle w:val="24"/>
              <w:rPr>
                <w:rFonts w:asciiTheme="minorEastAsia" w:hAnsiTheme="minorEastAsia" w:eastAsiaTheme="minorEastAsia"/>
                <w:sz w:val="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8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0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  <w:tc>
          <w:tcPr>
            <w:tcW w:w="3900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8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0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  <w:tc>
          <w:tcPr>
            <w:tcW w:w="3900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8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0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  <w:tc>
          <w:tcPr>
            <w:tcW w:w="3900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</w:tr>
    </w:tbl>
    <w:p>
      <w:pPr>
        <w:keepNext/>
        <w:keepLines/>
        <w:spacing w:before="120" w:after="120"/>
        <w:ind w:firstLine="422" w:firstLineChars="200"/>
        <w:rPr>
          <w:rFonts w:asciiTheme="minorEastAsia" w:hAnsiTheme="minorEastAsia" w:eastAsiaTheme="minorEastAsia"/>
          <w:b/>
        </w:rPr>
      </w:pPr>
      <w:r>
        <w:rPr>
          <w:rFonts w:hint="eastAsia" w:asciiTheme="minorEastAsia" w:hAnsiTheme="minorEastAsia" w:eastAsiaTheme="minorEastAsia"/>
          <w:b/>
        </w:rPr>
        <w:t>分发</w:t>
      </w:r>
    </w:p>
    <w:tbl>
      <w:tblPr>
        <w:tblStyle w:val="17"/>
        <w:tblW w:w="6788" w:type="dxa"/>
        <w:tblInd w:w="1531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8"/>
        <w:gridCol w:w="1500"/>
        <w:gridCol w:w="1400"/>
        <w:gridCol w:w="2500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1388" w:type="dxa"/>
            <w:shd w:val="pct10" w:color="auto" w:fill="auto"/>
          </w:tcPr>
          <w:p>
            <w:pPr>
              <w:pStyle w:val="23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日期</w:t>
            </w:r>
          </w:p>
        </w:tc>
        <w:tc>
          <w:tcPr>
            <w:tcW w:w="1500" w:type="dxa"/>
            <w:shd w:val="pct10" w:color="auto" w:fill="auto"/>
          </w:tcPr>
          <w:p>
            <w:pPr>
              <w:pStyle w:val="23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份数</w:t>
            </w:r>
          </w:p>
        </w:tc>
        <w:tc>
          <w:tcPr>
            <w:tcW w:w="1400" w:type="dxa"/>
            <w:shd w:val="pct10" w:color="auto" w:fill="auto"/>
          </w:tcPr>
          <w:p>
            <w:pPr>
              <w:pStyle w:val="23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姓名</w:t>
            </w:r>
          </w:p>
        </w:tc>
        <w:tc>
          <w:tcPr>
            <w:tcW w:w="2500" w:type="dxa"/>
            <w:shd w:val="pct10" w:color="auto" w:fill="auto"/>
          </w:tcPr>
          <w:p>
            <w:pPr>
              <w:pStyle w:val="23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职务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" w:hRule="exact"/>
          <w:tblHeader/>
        </w:trPr>
        <w:tc>
          <w:tcPr>
            <w:tcW w:w="1388" w:type="dxa"/>
            <w:shd w:val="pct50" w:color="auto" w:fill="auto"/>
          </w:tcPr>
          <w:p>
            <w:pPr>
              <w:pStyle w:val="24"/>
              <w:rPr>
                <w:rFonts w:asciiTheme="minorEastAsia" w:hAnsiTheme="minorEastAsia" w:eastAsiaTheme="minorEastAsia"/>
                <w:sz w:val="8"/>
              </w:rPr>
            </w:pPr>
          </w:p>
        </w:tc>
        <w:tc>
          <w:tcPr>
            <w:tcW w:w="1500" w:type="dxa"/>
            <w:shd w:val="pct50" w:color="auto" w:fill="auto"/>
          </w:tcPr>
          <w:p>
            <w:pPr>
              <w:pStyle w:val="24"/>
              <w:rPr>
                <w:rFonts w:asciiTheme="minorEastAsia" w:hAnsiTheme="minorEastAsia" w:eastAsiaTheme="minorEastAsia"/>
                <w:sz w:val="8"/>
              </w:rPr>
            </w:pPr>
          </w:p>
        </w:tc>
        <w:tc>
          <w:tcPr>
            <w:tcW w:w="1400" w:type="dxa"/>
            <w:shd w:val="pct50" w:color="auto" w:fill="auto"/>
          </w:tcPr>
          <w:p>
            <w:pPr>
              <w:pStyle w:val="24"/>
              <w:rPr>
                <w:rFonts w:asciiTheme="minorEastAsia" w:hAnsiTheme="minorEastAsia" w:eastAsiaTheme="minorEastAsia"/>
                <w:sz w:val="8"/>
              </w:rPr>
            </w:pPr>
          </w:p>
        </w:tc>
        <w:tc>
          <w:tcPr>
            <w:tcW w:w="2500" w:type="dxa"/>
            <w:shd w:val="pct50" w:color="auto" w:fill="auto"/>
          </w:tcPr>
          <w:p>
            <w:pPr>
              <w:pStyle w:val="24"/>
              <w:rPr>
                <w:rFonts w:asciiTheme="minorEastAsia" w:hAnsiTheme="minorEastAsia" w:eastAsiaTheme="minorEastAsia"/>
                <w:sz w:val="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8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0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400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  <w:tc>
          <w:tcPr>
            <w:tcW w:w="2500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8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0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400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  <w:tc>
          <w:tcPr>
            <w:tcW w:w="2500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8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0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400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  <w:tc>
          <w:tcPr>
            <w:tcW w:w="2500" w:type="dxa"/>
          </w:tcPr>
          <w:p>
            <w:pPr>
              <w:pStyle w:val="24"/>
              <w:rPr>
                <w:rFonts w:asciiTheme="minorEastAsia" w:hAnsiTheme="minorEastAsia" w:eastAsiaTheme="minorEastAsia"/>
              </w:rPr>
            </w:pPr>
          </w:p>
        </w:tc>
      </w:tr>
    </w:tbl>
    <w:p>
      <w:pPr>
        <w:rPr>
          <w:rFonts w:asciiTheme="minorEastAsia" w:hAnsiTheme="minorEastAsia" w:eastAsiaTheme="minorEastAsia"/>
          <w:b/>
          <w:bCs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7" w:h="16840"/>
          <w:pgMar w:top="720" w:right="720" w:bottom="720" w:left="720" w:header="851" w:footer="992" w:gutter="0"/>
          <w:pgNumType w:start="1"/>
          <w:cols w:space="425" w:num="1"/>
          <w:titlePg/>
          <w:docGrid w:type="lines" w:linePitch="326" w:charSpace="-4916"/>
        </w:sectPr>
      </w:pPr>
    </w:p>
    <w:p>
      <w:pPr>
        <w:jc w:val="left"/>
        <w:rPr>
          <w:rFonts w:hint="eastAsia"/>
          <w:b/>
          <w:bCs/>
          <w:lang w:val="en-US" w:eastAsia="zh-CN"/>
        </w:rPr>
      </w:pPr>
    </w:p>
    <w:sdt>
      <w:sdtPr>
        <w:rPr>
          <w:rFonts w:ascii="宋体" w:hAnsi="宋体" w:eastAsia="宋体" w:cstheme="minorBidi"/>
          <w:b/>
          <w:bCs/>
          <w:kern w:val="2"/>
          <w:sz w:val="21"/>
          <w:szCs w:val="24"/>
          <w:lang w:val="en-US" w:eastAsia="zh-CN" w:bidi="ar-SA"/>
        </w:rPr>
        <w:id w:val="147464201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480" w:lineRule="auto"/>
            <w:ind w:left="0" w:leftChars="0" w:right="0" w:rightChars="0" w:firstLine="0" w:firstLineChars="0"/>
            <w:jc w:val="center"/>
            <w:rPr>
              <w:rFonts w:hint="eastAsia" w:ascii="等线" w:hAnsi="等线" w:eastAsia="等线" w:cs="等线"/>
              <w:b/>
              <w:bCs/>
              <w:sz w:val="32"/>
              <w:szCs w:val="32"/>
            </w:rPr>
          </w:pPr>
          <w:r>
            <w:rPr>
              <w:rFonts w:hint="eastAsia" w:ascii="等线" w:hAnsi="等线" w:eastAsia="等线" w:cs="等线"/>
              <w:b/>
              <w:bCs/>
              <w:sz w:val="32"/>
              <w:szCs w:val="32"/>
            </w:rPr>
            <w:t>目录</w:t>
          </w:r>
        </w:p>
        <w:p>
          <w:pPr>
            <w:spacing w:before="0" w:beforeLines="0" w:after="0" w:afterLines="0" w:line="480" w:lineRule="auto"/>
            <w:ind w:left="0" w:leftChars="0" w:right="0" w:rightChars="0" w:firstLine="0" w:firstLineChars="0"/>
            <w:jc w:val="center"/>
            <w:rPr>
              <w:rFonts w:hint="eastAsia" w:ascii="等线" w:hAnsi="等线" w:eastAsia="等线" w:cs="等线"/>
              <w:b w:val="0"/>
              <w:bCs w:val="0"/>
              <w:sz w:val="32"/>
              <w:szCs w:val="32"/>
            </w:rPr>
          </w:pPr>
        </w:p>
        <w:p>
          <w:pPr>
            <w:spacing w:before="0" w:beforeLines="0" w:after="0" w:afterLines="0" w:line="480" w:lineRule="auto"/>
            <w:ind w:left="0" w:leftChars="0" w:right="0" w:rightChars="0" w:firstLine="0" w:firstLineChars="0"/>
            <w:jc w:val="center"/>
            <w:rPr>
              <w:rFonts w:hint="eastAsia" w:ascii="等线" w:hAnsi="等线" w:eastAsia="等线" w:cs="等线"/>
              <w:b w:val="0"/>
              <w:bCs w:val="0"/>
              <w:sz w:val="32"/>
              <w:szCs w:val="32"/>
            </w:rPr>
          </w:pPr>
          <w:bookmarkStart w:id="22" w:name="_GoBack"/>
          <w:bookmarkEnd w:id="22"/>
        </w:p>
        <w:p>
          <w:pPr>
            <w:pStyle w:val="16"/>
            <w:tabs>
              <w:tab w:val="right" w:leader="dot" w:pos="8306"/>
            </w:tabs>
            <w:spacing w:line="480" w:lineRule="auto"/>
            <w:rPr>
              <w:rFonts w:hint="eastAsia" w:ascii="等线" w:hAnsi="等线" w:eastAsia="等线" w:cs="等线"/>
              <w:sz w:val="22"/>
              <w:szCs w:val="28"/>
            </w:rPr>
          </w:pP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instrText xml:space="preserve">TOC \o "1-3" \h \u </w:instrText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instrText xml:space="preserve"> HYPERLINK \l _Toc20941 </w:instrText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 w:val="22"/>
              <w:szCs w:val="28"/>
            </w:rPr>
            <w:t>文档控制</w:t>
          </w:r>
          <w:r>
            <w:rPr>
              <w:rFonts w:hint="eastAsia" w:ascii="等线" w:hAnsi="等线" w:eastAsia="等线" w:cs="等线"/>
              <w:sz w:val="22"/>
              <w:szCs w:val="28"/>
            </w:rPr>
            <w:tab/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begin"/>
          </w:r>
          <w:r>
            <w:rPr>
              <w:rFonts w:hint="eastAsia" w:ascii="等线" w:hAnsi="等线" w:eastAsia="等线" w:cs="等线"/>
              <w:sz w:val="22"/>
              <w:szCs w:val="28"/>
            </w:rPr>
            <w:instrText xml:space="preserve"> PAGEREF _Toc20941 \h </w:instrText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separate"/>
          </w:r>
          <w:r>
            <w:rPr>
              <w:rFonts w:hint="eastAsia" w:ascii="等线" w:hAnsi="等线" w:eastAsia="等线" w:cs="等线"/>
              <w:sz w:val="22"/>
              <w:szCs w:val="28"/>
            </w:rPr>
            <w:t>2</w:t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end"/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spacing w:line="480" w:lineRule="auto"/>
            <w:rPr>
              <w:rFonts w:hint="eastAsia" w:ascii="等线" w:hAnsi="等线" w:eastAsia="等线" w:cs="等线"/>
              <w:sz w:val="22"/>
              <w:szCs w:val="28"/>
            </w:rPr>
          </w:pP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instrText xml:space="preserve"> HYPERLINK \l _Toc419 </w:instrText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 w:val="22"/>
              <w:szCs w:val="28"/>
              <w:lang w:val="en-US" w:eastAsia="zh-CN"/>
            </w:rPr>
            <w:t>1. 运维平台入口介绍</w:t>
          </w:r>
          <w:r>
            <w:rPr>
              <w:rFonts w:hint="eastAsia" w:ascii="等线" w:hAnsi="等线" w:eastAsia="等线" w:cs="等线"/>
              <w:sz w:val="22"/>
              <w:szCs w:val="28"/>
            </w:rPr>
            <w:tab/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begin"/>
          </w:r>
          <w:r>
            <w:rPr>
              <w:rFonts w:hint="eastAsia" w:ascii="等线" w:hAnsi="等线" w:eastAsia="等线" w:cs="等线"/>
              <w:sz w:val="22"/>
              <w:szCs w:val="28"/>
            </w:rPr>
            <w:instrText xml:space="preserve"> PAGEREF _Toc419 \h </w:instrText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separate"/>
          </w:r>
          <w:r>
            <w:rPr>
              <w:rFonts w:hint="eastAsia" w:ascii="等线" w:hAnsi="等线" w:eastAsia="等线" w:cs="等线"/>
              <w:sz w:val="22"/>
              <w:szCs w:val="28"/>
            </w:rPr>
            <w:t>4</w:t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end"/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spacing w:line="480" w:lineRule="auto"/>
            <w:rPr>
              <w:rFonts w:hint="eastAsia" w:ascii="等线" w:hAnsi="等线" w:eastAsia="等线" w:cs="等线"/>
              <w:sz w:val="22"/>
              <w:szCs w:val="28"/>
            </w:rPr>
          </w:pP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instrText xml:space="preserve"> HYPERLINK \l _Toc18367 </w:instrText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 w:val="22"/>
              <w:szCs w:val="28"/>
              <w:lang w:val="en-US" w:eastAsia="zh-CN"/>
            </w:rPr>
            <w:t>1.1. 节点进入</w:t>
          </w:r>
          <w:r>
            <w:rPr>
              <w:rFonts w:hint="eastAsia" w:ascii="等线" w:hAnsi="等线" w:eastAsia="等线" w:cs="等线"/>
              <w:sz w:val="22"/>
              <w:szCs w:val="28"/>
            </w:rPr>
            <w:tab/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begin"/>
          </w:r>
          <w:r>
            <w:rPr>
              <w:rFonts w:hint="eastAsia" w:ascii="等线" w:hAnsi="等线" w:eastAsia="等线" w:cs="等线"/>
              <w:sz w:val="22"/>
              <w:szCs w:val="28"/>
            </w:rPr>
            <w:instrText xml:space="preserve"> PAGEREF _Toc18367 \h </w:instrText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separate"/>
          </w:r>
          <w:r>
            <w:rPr>
              <w:rFonts w:hint="eastAsia" w:ascii="等线" w:hAnsi="等线" w:eastAsia="等线" w:cs="等线"/>
              <w:sz w:val="22"/>
              <w:szCs w:val="28"/>
            </w:rPr>
            <w:t>4</w:t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end"/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spacing w:line="480" w:lineRule="auto"/>
            <w:rPr>
              <w:rFonts w:hint="eastAsia" w:ascii="等线" w:hAnsi="等线" w:eastAsia="等线" w:cs="等线"/>
              <w:sz w:val="22"/>
              <w:szCs w:val="28"/>
            </w:rPr>
          </w:pP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instrText xml:space="preserve"> HYPERLINK \l _Toc5056 </w:instrText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 w:val="22"/>
              <w:szCs w:val="28"/>
              <w:lang w:val="en-US" w:eastAsia="zh-CN"/>
            </w:rPr>
            <w:t>2. 问题填写要求</w:t>
          </w:r>
          <w:r>
            <w:rPr>
              <w:rFonts w:hint="eastAsia" w:ascii="等线" w:hAnsi="等线" w:eastAsia="等线" w:cs="等线"/>
              <w:sz w:val="22"/>
              <w:szCs w:val="28"/>
            </w:rPr>
            <w:tab/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begin"/>
          </w:r>
          <w:r>
            <w:rPr>
              <w:rFonts w:hint="eastAsia" w:ascii="等线" w:hAnsi="等线" w:eastAsia="等线" w:cs="等线"/>
              <w:sz w:val="22"/>
              <w:szCs w:val="28"/>
            </w:rPr>
            <w:instrText xml:space="preserve"> PAGEREF _Toc5056 \h </w:instrText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separate"/>
          </w:r>
          <w:r>
            <w:rPr>
              <w:rFonts w:hint="eastAsia" w:ascii="等线" w:hAnsi="等线" w:eastAsia="等线" w:cs="等线"/>
              <w:sz w:val="22"/>
              <w:szCs w:val="28"/>
            </w:rPr>
            <w:t>5</w:t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end"/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spacing w:line="480" w:lineRule="auto"/>
            <w:rPr>
              <w:rFonts w:hint="eastAsia" w:ascii="等线" w:hAnsi="等线" w:eastAsia="等线" w:cs="等线"/>
              <w:sz w:val="22"/>
              <w:szCs w:val="28"/>
            </w:rPr>
          </w:pP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instrText xml:space="preserve"> HYPERLINK \l _Toc14125 </w:instrText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 w:val="22"/>
              <w:szCs w:val="28"/>
              <w:lang w:val="en-US" w:eastAsia="zh-CN"/>
            </w:rPr>
            <w:t>2.1. 界面展示</w:t>
          </w:r>
          <w:r>
            <w:rPr>
              <w:rFonts w:hint="eastAsia" w:ascii="等线" w:hAnsi="等线" w:eastAsia="等线" w:cs="等线"/>
              <w:sz w:val="22"/>
              <w:szCs w:val="28"/>
            </w:rPr>
            <w:tab/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begin"/>
          </w:r>
          <w:r>
            <w:rPr>
              <w:rFonts w:hint="eastAsia" w:ascii="等线" w:hAnsi="等线" w:eastAsia="等线" w:cs="等线"/>
              <w:sz w:val="22"/>
              <w:szCs w:val="28"/>
            </w:rPr>
            <w:instrText xml:space="preserve"> PAGEREF _Toc14125 \h </w:instrText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separate"/>
          </w:r>
          <w:r>
            <w:rPr>
              <w:rFonts w:hint="eastAsia" w:ascii="等线" w:hAnsi="等线" w:eastAsia="等线" w:cs="等线"/>
              <w:sz w:val="22"/>
              <w:szCs w:val="28"/>
            </w:rPr>
            <w:t>5</w:t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end"/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spacing w:line="480" w:lineRule="auto"/>
            <w:rPr>
              <w:rFonts w:hint="eastAsia" w:ascii="等线" w:hAnsi="等线" w:eastAsia="等线" w:cs="等线"/>
              <w:sz w:val="22"/>
              <w:szCs w:val="28"/>
            </w:rPr>
          </w:pP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instrText xml:space="preserve"> HYPERLINK \l _Toc20298 </w:instrText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 w:val="22"/>
              <w:szCs w:val="28"/>
              <w:lang w:val="en-US" w:eastAsia="zh-CN"/>
            </w:rPr>
            <w:t>2.2. 系统介绍</w:t>
          </w:r>
          <w:r>
            <w:rPr>
              <w:rFonts w:hint="eastAsia" w:ascii="等线" w:hAnsi="等线" w:eastAsia="等线" w:cs="等线"/>
              <w:sz w:val="22"/>
              <w:szCs w:val="28"/>
            </w:rPr>
            <w:tab/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begin"/>
          </w:r>
          <w:r>
            <w:rPr>
              <w:rFonts w:hint="eastAsia" w:ascii="等线" w:hAnsi="等线" w:eastAsia="等线" w:cs="等线"/>
              <w:sz w:val="22"/>
              <w:szCs w:val="28"/>
            </w:rPr>
            <w:instrText xml:space="preserve"> PAGEREF _Toc20298 \h </w:instrText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separate"/>
          </w:r>
          <w:r>
            <w:rPr>
              <w:rFonts w:hint="eastAsia" w:ascii="等线" w:hAnsi="等线" w:eastAsia="等线" w:cs="等线"/>
              <w:sz w:val="22"/>
              <w:szCs w:val="28"/>
            </w:rPr>
            <w:t>5</w:t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end"/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等线" w:hAnsi="等线" w:eastAsia="等线" w:cs="等线"/>
              <w:sz w:val="22"/>
              <w:szCs w:val="28"/>
            </w:rPr>
          </w:pP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instrText xml:space="preserve"> HYPERLINK \l _Toc30134 </w:instrText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 w:val="22"/>
              <w:szCs w:val="28"/>
              <w:lang w:val="en-US" w:eastAsia="zh-CN"/>
            </w:rPr>
            <w:t>2.2.1. 物业财务NC系统界面展示：</w:t>
          </w:r>
          <w:r>
            <w:rPr>
              <w:rFonts w:hint="eastAsia" w:ascii="等线" w:hAnsi="等线" w:eastAsia="等线" w:cs="等线"/>
              <w:sz w:val="22"/>
              <w:szCs w:val="28"/>
            </w:rPr>
            <w:tab/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begin"/>
          </w:r>
          <w:r>
            <w:rPr>
              <w:rFonts w:hint="eastAsia" w:ascii="等线" w:hAnsi="等线" w:eastAsia="等线" w:cs="等线"/>
              <w:sz w:val="22"/>
              <w:szCs w:val="28"/>
            </w:rPr>
            <w:instrText xml:space="preserve"> PAGEREF _Toc30134 \h </w:instrText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separate"/>
          </w:r>
          <w:r>
            <w:rPr>
              <w:rFonts w:hint="eastAsia" w:ascii="等线" w:hAnsi="等线" w:eastAsia="等线" w:cs="等线"/>
              <w:sz w:val="22"/>
              <w:szCs w:val="28"/>
            </w:rPr>
            <w:t>6</w:t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end"/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等线" w:hAnsi="等线" w:eastAsia="等线" w:cs="等线"/>
              <w:sz w:val="22"/>
              <w:szCs w:val="28"/>
            </w:rPr>
          </w:pP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instrText xml:space="preserve"> HYPERLINK \l _Toc5210 </w:instrText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 w:val="22"/>
              <w:szCs w:val="28"/>
              <w:lang w:val="en-US" w:eastAsia="zh-CN"/>
            </w:rPr>
            <w:t>2.2.2. 物业收费NC财务系统界面展示</w:t>
          </w:r>
          <w:r>
            <w:rPr>
              <w:rFonts w:hint="eastAsia" w:ascii="等线" w:hAnsi="等线" w:eastAsia="等线" w:cs="等线"/>
              <w:sz w:val="22"/>
              <w:szCs w:val="28"/>
            </w:rPr>
            <w:tab/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begin"/>
          </w:r>
          <w:r>
            <w:rPr>
              <w:rFonts w:hint="eastAsia" w:ascii="等线" w:hAnsi="等线" w:eastAsia="等线" w:cs="等线"/>
              <w:sz w:val="22"/>
              <w:szCs w:val="28"/>
            </w:rPr>
            <w:instrText xml:space="preserve"> PAGEREF _Toc5210 \h </w:instrText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separate"/>
          </w:r>
          <w:r>
            <w:rPr>
              <w:rFonts w:hint="eastAsia" w:ascii="等线" w:hAnsi="等线" w:eastAsia="等线" w:cs="等线"/>
              <w:sz w:val="22"/>
              <w:szCs w:val="28"/>
            </w:rPr>
            <w:t>6</w:t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end"/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spacing w:line="480" w:lineRule="auto"/>
            <w:rPr>
              <w:rFonts w:hint="eastAsia" w:ascii="等线" w:hAnsi="等线" w:eastAsia="等线" w:cs="等线"/>
              <w:sz w:val="22"/>
              <w:szCs w:val="28"/>
            </w:rPr>
          </w:pP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instrText xml:space="preserve"> HYPERLINK \l _Toc10271 </w:instrText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 w:val="22"/>
              <w:szCs w:val="28"/>
              <w:lang w:val="en-US" w:eastAsia="zh-CN"/>
            </w:rPr>
            <w:t>2.3. 填写指引</w:t>
          </w:r>
          <w:r>
            <w:rPr>
              <w:rFonts w:hint="eastAsia" w:ascii="等线" w:hAnsi="等线" w:eastAsia="等线" w:cs="等线"/>
              <w:sz w:val="22"/>
              <w:szCs w:val="28"/>
            </w:rPr>
            <w:tab/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begin"/>
          </w:r>
          <w:r>
            <w:rPr>
              <w:rFonts w:hint="eastAsia" w:ascii="等线" w:hAnsi="等线" w:eastAsia="等线" w:cs="等线"/>
              <w:sz w:val="22"/>
              <w:szCs w:val="28"/>
            </w:rPr>
            <w:instrText xml:space="preserve"> PAGEREF _Toc10271 \h </w:instrText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separate"/>
          </w:r>
          <w:r>
            <w:rPr>
              <w:rFonts w:hint="eastAsia" w:ascii="等线" w:hAnsi="等线" w:eastAsia="等线" w:cs="等线"/>
              <w:sz w:val="22"/>
              <w:szCs w:val="28"/>
            </w:rPr>
            <w:t>7</w:t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end"/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spacing w:line="480" w:lineRule="auto"/>
            <w:rPr>
              <w:rFonts w:hint="eastAsia" w:ascii="等线" w:hAnsi="等线" w:eastAsia="等线" w:cs="等线"/>
              <w:sz w:val="22"/>
              <w:szCs w:val="28"/>
            </w:rPr>
          </w:pP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instrText xml:space="preserve"> HYPERLINK \l _Toc28017 </w:instrText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 w:val="22"/>
              <w:szCs w:val="28"/>
              <w:lang w:val="en-US" w:eastAsia="zh-CN"/>
            </w:rPr>
            <w:t>2.4. 问题跟踪</w:t>
          </w:r>
          <w:r>
            <w:rPr>
              <w:rFonts w:hint="eastAsia" w:ascii="等线" w:hAnsi="等线" w:eastAsia="等线" w:cs="等线"/>
              <w:sz w:val="22"/>
              <w:szCs w:val="28"/>
            </w:rPr>
            <w:tab/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begin"/>
          </w:r>
          <w:r>
            <w:rPr>
              <w:rFonts w:hint="eastAsia" w:ascii="等线" w:hAnsi="等线" w:eastAsia="等线" w:cs="等线"/>
              <w:sz w:val="22"/>
              <w:szCs w:val="28"/>
            </w:rPr>
            <w:instrText xml:space="preserve"> PAGEREF _Toc28017 \h </w:instrText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separate"/>
          </w:r>
          <w:r>
            <w:rPr>
              <w:rFonts w:hint="eastAsia" w:ascii="等线" w:hAnsi="等线" w:eastAsia="等线" w:cs="等线"/>
              <w:sz w:val="22"/>
              <w:szCs w:val="28"/>
            </w:rPr>
            <w:t>9</w:t>
          </w:r>
          <w:r>
            <w:rPr>
              <w:rFonts w:hint="eastAsia" w:ascii="等线" w:hAnsi="等线" w:eastAsia="等线" w:cs="等线"/>
              <w:sz w:val="22"/>
              <w:szCs w:val="28"/>
            </w:rPr>
            <w:fldChar w:fldCharType="end"/>
          </w: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end"/>
          </w:r>
        </w:p>
        <w:p>
          <w:pPr>
            <w:spacing w:line="480" w:lineRule="auto"/>
            <w:jc w:val="left"/>
            <w:rPr>
              <w:rFonts w:hint="eastAsia"/>
              <w:lang w:val="en-US" w:eastAsia="zh-CN"/>
            </w:rPr>
          </w:pPr>
          <w:r>
            <w:rPr>
              <w:rFonts w:hint="eastAsia" w:ascii="等线" w:hAnsi="等线" w:eastAsia="等线" w:cs="等线"/>
              <w:sz w:val="22"/>
              <w:szCs w:val="22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13" w:name="_Toc419"/>
      <w:r>
        <w:rPr>
          <w:rFonts w:hint="eastAsia"/>
          <w:lang w:val="en-US" w:eastAsia="zh-CN"/>
        </w:rPr>
        <w:t>运维平台入口介绍</w:t>
      </w:r>
      <w:bookmarkEnd w:id="13"/>
    </w:p>
    <w:p>
      <w:pPr>
        <w:pStyle w:val="3"/>
        <w:bidi w:val="0"/>
        <w:rPr>
          <w:rFonts w:hint="default"/>
          <w:lang w:val="en-US" w:eastAsia="zh-CN"/>
        </w:rPr>
      </w:pPr>
      <w:bookmarkStart w:id="14" w:name="_Toc18367"/>
      <w:r>
        <w:rPr>
          <w:rFonts w:hint="eastAsia"/>
          <w:lang w:val="en-US" w:eastAsia="zh-CN"/>
        </w:rPr>
        <w:t>节点进入</w:t>
      </w:r>
      <w:bookmarkEnd w:id="14"/>
    </w:p>
    <w:p>
      <w:pPr>
        <w:spacing w:line="360" w:lineRule="auto"/>
        <w:rPr>
          <w:rFonts w:hint="eastAsia" w:ascii="等线" w:hAnsi="等线" w:eastAsia="等线" w:cs="等线"/>
          <w:sz w:val="18"/>
          <w:szCs w:val="21"/>
          <w:lang w:val="en-US" w:eastAsia="zh-CN"/>
        </w:rPr>
      </w:pP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t>①登录富力物业OA系统http://p.rfchina.com，点击选项【IT共享服务中心】；</w:t>
      </w:r>
    </w:p>
    <w:p>
      <w:pPr>
        <w:numPr>
          <w:ilvl w:val="0"/>
          <w:numId w:val="0"/>
        </w:numPr>
        <w:spacing w:line="360" w:lineRule="auto"/>
        <w:ind w:firstLine="360" w:firstLineChars="200"/>
        <w:jc w:val="left"/>
        <w:rPr>
          <w:rFonts w:hint="eastAsia" w:ascii="等线" w:hAnsi="等线" w:eastAsia="等线" w:cs="等线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360" w:firstLineChars="200"/>
        <w:jc w:val="center"/>
        <w:rPr>
          <w:rFonts w:hint="eastAsia" w:ascii="等线" w:hAnsi="等线" w:eastAsia="等线" w:cs="等线"/>
          <w:sz w:val="18"/>
          <w:szCs w:val="18"/>
        </w:rPr>
      </w:pPr>
      <w:r>
        <w:rPr>
          <w:rFonts w:hint="eastAsia" w:ascii="等线" w:hAnsi="等线" w:eastAsia="等线" w:cs="等线"/>
          <w:sz w:val="18"/>
          <w:szCs w:val="21"/>
        </w:rPr>
        <w:drawing>
          <wp:inline distT="0" distB="0" distL="114300" distR="114300">
            <wp:extent cx="5260975" cy="2685415"/>
            <wp:effectExtent l="0" t="0" r="15875" b="63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360" w:firstLineChars="200"/>
        <w:jc w:val="center"/>
        <w:rPr>
          <w:rFonts w:hint="eastAsia" w:ascii="等线" w:hAnsi="等线" w:eastAsia="等线" w:cs="等线"/>
          <w:sz w:val="18"/>
          <w:szCs w:val="18"/>
          <w:lang w:val="en-US" w:eastAsia="zh-CN"/>
        </w:rPr>
      </w:pPr>
      <w:r>
        <w:rPr>
          <w:rFonts w:hint="eastAsia" w:ascii="等线" w:hAnsi="等线" w:eastAsia="等线" w:cs="等线"/>
          <w:sz w:val="18"/>
          <w:szCs w:val="18"/>
          <w:lang w:val="en-US" w:eastAsia="zh-CN"/>
        </w:rPr>
        <w:t>图1.1</w:t>
      </w:r>
    </w:p>
    <w:p>
      <w:pPr>
        <w:spacing w:line="360" w:lineRule="auto"/>
        <w:rPr>
          <w:rFonts w:hint="eastAsia" w:ascii="等线" w:hAnsi="等线" w:eastAsia="等线" w:cs="等线"/>
          <w:sz w:val="18"/>
          <w:szCs w:val="21"/>
          <w:lang w:val="en-US" w:eastAsia="zh-CN"/>
        </w:rPr>
      </w:pP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t>②进入【IT共享服务中心】后，会自动跳转至新的页面，点击图标【系统问题】；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rFonts w:hint="eastAsia" w:ascii="等线" w:hAnsi="等线" w:eastAsia="等线" w:cs="等线"/>
          <w:sz w:val="21"/>
          <w:szCs w:val="21"/>
        </w:rPr>
      </w:pPr>
      <w:r>
        <w:drawing>
          <wp:inline distT="0" distB="0" distL="114300" distR="114300">
            <wp:extent cx="4680585" cy="2462530"/>
            <wp:effectExtent l="0" t="0" r="5715" b="1397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图1.2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15" w:name="_Toc5056"/>
      <w:r>
        <w:rPr>
          <w:rFonts w:hint="eastAsia"/>
          <w:lang w:val="en-US" w:eastAsia="zh-CN"/>
        </w:rPr>
        <w:t>问题填写要求</w:t>
      </w:r>
      <w:bookmarkEnd w:id="15"/>
    </w:p>
    <w:p>
      <w:pPr>
        <w:pStyle w:val="3"/>
        <w:bidi w:val="0"/>
        <w:rPr>
          <w:rFonts w:hint="eastAsia"/>
          <w:lang w:val="en-US" w:eastAsia="zh-CN"/>
        </w:rPr>
      </w:pPr>
      <w:bookmarkStart w:id="16" w:name="_Toc14125"/>
      <w:r>
        <w:rPr>
          <w:rFonts w:hint="eastAsia"/>
          <w:lang w:val="en-US" w:eastAsia="zh-CN"/>
        </w:rPr>
        <w:t>界面展示</w:t>
      </w:r>
      <w:bookmarkEnd w:id="16"/>
    </w:p>
    <w:p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rFonts w:hint="eastAsia" w:ascii="等线" w:hAnsi="等线" w:eastAsia="等线" w:cs="等线"/>
          <w:sz w:val="21"/>
          <w:szCs w:val="21"/>
        </w:rPr>
      </w:pPr>
      <w:r>
        <w:drawing>
          <wp:inline distT="0" distB="0" distL="114300" distR="114300">
            <wp:extent cx="4089400" cy="2480945"/>
            <wp:effectExtent l="0" t="0" r="6350" b="1460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7" w:name="_Toc20298"/>
      <w:r>
        <w:rPr>
          <w:rFonts w:hint="eastAsia"/>
          <w:lang w:val="en-US" w:eastAsia="zh-CN"/>
        </w:rPr>
        <w:t>系统介绍</w:t>
      </w:r>
      <w:bookmarkEnd w:id="17"/>
    </w:p>
    <w:p>
      <w:pPr>
        <w:spacing w:line="360" w:lineRule="auto"/>
        <w:rPr>
          <w:rFonts w:hint="eastAsia" w:ascii="等线" w:hAnsi="等线" w:eastAsia="等线" w:cs="等线"/>
          <w:sz w:val="18"/>
          <w:szCs w:val="21"/>
          <w:lang w:val="en-US" w:eastAsia="zh-CN"/>
        </w:rPr>
      </w:pP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t>使用应用【UClient】</w:t>
      </w:r>
    </w:p>
    <w:p>
      <w:pPr>
        <w:spacing w:line="360" w:lineRule="auto"/>
        <w:rPr>
          <w:rFonts w:hint="eastAsia" w:ascii="等线" w:hAnsi="等线" w:eastAsia="等线" w:cs="等线"/>
          <w:sz w:val="18"/>
          <w:szCs w:val="21"/>
          <w:lang w:val="en-US" w:eastAsia="zh-CN"/>
        </w:rPr>
      </w:pP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t>物业财务NC系统地址：</w:t>
      </w: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fldChar w:fldCharType="begin"/>
      </w: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instrText xml:space="preserve"> HYPERLINK "http://192.168.234.130:80" </w:instrText>
      </w: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fldChar w:fldCharType="separate"/>
      </w:r>
      <w:r>
        <w:rPr>
          <w:rStyle w:val="19"/>
          <w:rFonts w:hint="eastAsia" w:ascii="等线" w:hAnsi="等线" w:eastAsia="等线" w:cs="等线"/>
          <w:sz w:val="18"/>
          <w:szCs w:val="21"/>
          <w:lang w:val="en-US" w:eastAsia="zh-CN"/>
        </w:rPr>
        <w:t>http://192.168.234.130:80</w:t>
      </w:r>
      <w:r>
        <w:rPr>
          <w:rStyle w:val="19"/>
          <w:rFonts w:hint="eastAsia" w:ascii="等线" w:hAnsi="等线" w:eastAsia="等线" w:cs="等线"/>
          <w:sz w:val="18"/>
          <w:szCs w:val="21"/>
          <w:lang w:val="en-US" w:eastAsia="zh-CN"/>
        </w:rPr>
        <w:br w:type="textWrapping"/>
      </w: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fldChar w:fldCharType="end"/>
      </w: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t>物业收费NC系统地址：</w:t>
      </w: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fldChar w:fldCharType="begin"/>
      </w: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instrText xml:space="preserve"> HYPERLINK "http://192.168.234.205" </w:instrText>
      </w: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fldChar w:fldCharType="separate"/>
      </w:r>
      <w:r>
        <w:rPr>
          <w:rStyle w:val="19"/>
          <w:rFonts w:hint="eastAsia" w:ascii="等线" w:hAnsi="等线" w:eastAsia="等线" w:cs="等线"/>
          <w:sz w:val="18"/>
          <w:szCs w:val="21"/>
          <w:lang w:val="en-US" w:eastAsia="zh-CN"/>
        </w:rPr>
        <w:t>http://192.168.234.205</w:t>
      </w: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fldChar w:fldCharType="end"/>
      </w: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t>:80</w:t>
      </w:r>
    </w:p>
    <w:p>
      <w:pPr>
        <w:spacing w:line="360" w:lineRule="auto"/>
        <w:rPr>
          <w:rFonts w:hint="eastAsia" w:ascii="等线" w:hAnsi="等线" w:eastAsia="等线" w:cs="等线"/>
          <w:sz w:val="18"/>
          <w:szCs w:val="21"/>
          <w:lang w:val="en-US" w:eastAsia="zh-CN"/>
        </w:rPr>
      </w:pP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t>图标区分如下图：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3771900" cy="2723515"/>
            <wp:effectExtent l="0" t="0" r="0" b="63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18" w:name="_Toc30134"/>
      <w:r>
        <w:rPr>
          <w:rFonts w:hint="eastAsia"/>
          <w:lang w:val="en-US" w:eastAsia="zh-CN"/>
        </w:rPr>
        <w:t>物业财务NC系统界面展示：</w:t>
      </w:r>
      <w:bookmarkEnd w:id="18"/>
    </w:p>
    <w:p>
      <w:pPr>
        <w:numPr>
          <w:ilvl w:val="0"/>
          <w:numId w:val="0"/>
        </w:num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4545965" cy="2440305"/>
            <wp:effectExtent l="0" t="0" r="6985" b="1714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19" w:name="_Toc5210"/>
      <w:r>
        <w:rPr>
          <w:rFonts w:hint="eastAsia"/>
          <w:lang w:val="en-US" w:eastAsia="zh-CN"/>
        </w:rPr>
        <w:t>物业收费NC财务系统界面展示</w:t>
      </w:r>
      <w:bookmarkEnd w:id="19"/>
    </w:p>
    <w:p>
      <w:pPr>
        <w:numPr>
          <w:ilvl w:val="0"/>
          <w:numId w:val="0"/>
        </w:num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4311650" cy="2339340"/>
            <wp:effectExtent l="0" t="0" r="12700" b="381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200"/>
        <w:jc w:val="center"/>
      </w:pPr>
    </w:p>
    <w:p>
      <w:pPr>
        <w:numPr>
          <w:ilvl w:val="0"/>
          <w:numId w:val="0"/>
        </w:numPr>
        <w:spacing w:line="360" w:lineRule="auto"/>
        <w:ind w:firstLine="420" w:firstLineChars="200"/>
        <w:jc w:val="center"/>
      </w:pPr>
    </w:p>
    <w:p>
      <w:pPr>
        <w:numPr>
          <w:ilvl w:val="0"/>
          <w:numId w:val="0"/>
        </w:numPr>
        <w:spacing w:line="360" w:lineRule="auto"/>
        <w:ind w:firstLine="420" w:firstLineChars="200"/>
        <w:jc w:val="center"/>
      </w:pPr>
    </w:p>
    <w:p>
      <w:pPr>
        <w:numPr>
          <w:ilvl w:val="0"/>
          <w:numId w:val="0"/>
        </w:numPr>
        <w:spacing w:line="360" w:lineRule="auto"/>
        <w:ind w:firstLine="420" w:firstLineChars="2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0" w:firstLineChars="2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0" w:firstLineChars="2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0" w:firstLineChars="2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0" w:firstLineChars="2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0" w:firstLineChars="200"/>
        <w:jc w:val="both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20" w:name="_Toc10271"/>
      <w:r>
        <w:rPr>
          <w:rFonts w:hint="eastAsia"/>
          <w:lang w:val="en-US" w:eastAsia="zh-CN"/>
        </w:rPr>
        <w:t>填写指引</w:t>
      </w:r>
      <w:bookmarkEnd w:id="20"/>
    </w:p>
    <w:p>
      <w:pPr>
        <w:spacing w:line="360" w:lineRule="auto"/>
        <w:rPr>
          <w:rFonts w:hint="eastAsia" w:ascii="等线" w:hAnsi="等线" w:eastAsia="等线" w:cs="等线"/>
          <w:sz w:val="18"/>
          <w:szCs w:val="21"/>
          <w:lang w:val="en-US" w:eastAsia="zh-CN"/>
        </w:rPr>
      </w:pP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t>选业务系统，在一级选项【子公司】中找到二级选项，</w:t>
      </w:r>
    </w:p>
    <w:p>
      <w:pPr>
        <w:spacing w:line="360" w:lineRule="auto"/>
        <w:rPr>
          <w:rFonts w:hint="default" w:ascii="等线" w:hAnsi="等线" w:eastAsia="等线" w:cs="等线"/>
          <w:sz w:val="18"/>
          <w:szCs w:val="21"/>
          <w:lang w:val="en-US" w:eastAsia="zh-CN"/>
        </w:rPr>
      </w:pP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t>分别为【物业财务NC系统】，【物业收费NC系统】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rFonts w:hint="eastAsia" w:ascii="等线" w:hAnsi="等线" w:eastAsia="等线" w:cs="等线"/>
          <w:sz w:val="21"/>
          <w:szCs w:val="21"/>
        </w:rPr>
      </w:pPr>
      <w:r>
        <w:drawing>
          <wp:inline distT="0" distB="0" distL="114300" distR="114300">
            <wp:extent cx="4390390" cy="2604135"/>
            <wp:effectExtent l="0" t="0" r="10160" b="571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等线" w:hAnsi="等线" w:eastAsia="等线" w:cs="等线"/>
          <w:sz w:val="21"/>
          <w:szCs w:val="21"/>
          <w:lang w:val="en-US"/>
        </w:rPr>
      </w:pPr>
    </w:p>
    <w:p>
      <w:pPr>
        <w:spacing w:line="360" w:lineRule="auto"/>
        <w:rPr>
          <w:rFonts w:hint="eastAsia" w:ascii="等线" w:hAnsi="等线" w:eastAsia="等线" w:cs="等线"/>
          <w:sz w:val="18"/>
          <w:szCs w:val="21"/>
          <w:lang w:val="en-US" w:eastAsia="zh-CN"/>
        </w:rPr>
      </w:pP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t>按以下格式填写问题申报单</w:t>
      </w:r>
    </w:p>
    <w:p>
      <w:pPr>
        <w:spacing w:line="360" w:lineRule="auto"/>
        <w:rPr>
          <w:rFonts w:hint="eastAsia" w:ascii="等线" w:hAnsi="等线" w:eastAsia="等线" w:cs="等线"/>
          <w:sz w:val="18"/>
          <w:szCs w:val="21"/>
          <w:lang w:val="en-US" w:eastAsia="zh-CN"/>
        </w:rPr>
      </w:pP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t>要求：</w:t>
      </w:r>
    </w:p>
    <w:p>
      <w:pPr>
        <w:spacing w:line="360" w:lineRule="auto"/>
        <w:rPr>
          <w:rFonts w:hint="eastAsia" w:ascii="等线" w:hAnsi="等线" w:eastAsia="等线" w:cs="等线"/>
          <w:sz w:val="18"/>
          <w:szCs w:val="21"/>
          <w:lang w:val="en-US" w:eastAsia="zh-CN"/>
        </w:rPr>
      </w:pP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t>1、标题格式：XX区域+XX公司+XX模块的系统问题</w:t>
      </w:r>
    </w:p>
    <w:p>
      <w:pPr>
        <w:spacing w:line="360" w:lineRule="auto"/>
        <w:rPr>
          <w:rFonts w:hint="eastAsia" w:ascii="等线" w:hAnsi="等线" w:eastAsia="等线" w:cs="等线"/>
          <w:sz w:val="18"/>
          <w:szCs w:val="21"/>
          <w:lang w:val="en-US" w:eastAsia="zh-CN"/>
        </w:rPr>
      </w:pP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t>2、描述格式：详细说明问题情况即可，注意加上具体组织、时间、单据号等关键信息，便于顾问排查问题。</w:t>
      </w:r>
    </w:p>
    <w:p>
      <w:pPr>
        <w:spacing w:line="360" w:lineRule="auto"/>
        <w:rPr>
          <w:rFonts w:hint="default" w:ascii="等线" w:hAnsi="等线" w:eastAsia="等线" w:cs="等线"/>
          <w:sz w:val="18"/>
          <w:szCs w:val="21"/>
          <w:lang w:val="en-US" w:eastAsia="zh-CN"/>
        </w:rPr>
      </w:pP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t>3、附件：如有需要可上传附件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rFonts w:hint="eastAsia" w:ascii="等线" w:hAnsi="等线" w:eastAsia="等线" w:cs="等线"/>
          <w:sz w:val="21"/>
          <w:szCs w:val="21"/>
        </w:rPr>
      </w:pPr>
      <w:r>
        <w:drawing>
          <wp:inline distT="0" distB="0" distL="114300" distR="114300">
            <wp:extent cx="4140835" cy="2321560"/>
            <wp:effectExtent l="0" t="0" r="12065" b="254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083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图1.5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4366260" cy="2313940"/>
            <wp:effectExtent l="0" t="0" r="15240" b="1016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200"/>
        <w:jc w:val="both"/>
      </w:pPr>
    </w:p>
    <w:p>
      <w:pPr>
        <w:numPr>
          <w:ilvl w:val="0"/>
          <w:numId w:val="0"/>
        </w:numPr>
        <w:spacing w:line="360" w:lineRule="auto"/>
        <w:ind w:firstLine="360" w:firstLineChars="200"/>
        <w:jc w:val="both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t>点击【提交信息】后，会弹出小窗口，再次点击【提交信息】即可</w:t>
      </w:r>
      <w:r>
        <w:rPr>
          <w:rFonts w:hint="eastAsia"/>
          <w:lang w:val="en-US" w:eastAsia="zh-CN"/>
        </w:rPr>
        <w:t>；</w:t>
      </w:r>
    </w:p>
    <w:p>
      <w:pPr>
        <w:spacing w:line="360" w:lineRule="auto"/>
        <w:ind w:firstLine="420" w:firstLineChars="200"/>
        <w:jc w:val="both"/>
        <w:rPr>
          <w:rFonts w:hint="eastAsia" w:ascii="等线" w:hAnsi="等线" w:eastAsia="等线" w:cs="等线"/>
          <w:lang w:val="en-US" w:eastAsia="zh-CN"/>
        </w:rPr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4064635" cy="2455545"/>
            <wp:effectExtent l="0" t="0" r="12065" b="190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463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bidi w:val="0"/>
        <w:rPr>
          <w:rFonts w:hint="default"/>
          <w:lang w:val="en-US" w:eastAsia="zh-CN"/>
        </w:rPr>
      </w:pPr>
      <w:bookmarkStart w:id="21" w:name="_Toc28017"/>
      <w:r>
        <w:rPr>
          <w:rFonts w:hint="eastAsia"/>
          <w:lang w:val="en-US" w:eastAsia="zh-CN"/>
        </w:rPr>
        <w:t>问题跟踪</w:t>
      </w:r>
      <w:bookmarkEnd w:id="21"/>
    </w:p>
    <w:p>
      <w:pPr>
        <w:spacing w:line="360" w:lineRule="auto"/>
        <w:rPr>
          <w:rFonts w:hint="eastAsia" w:ascii="等线" w:hAnsi="等线" w:eastAsia="等线" w:cs="等线"/>
          <w:sz w:val="18"/>
          <w:szCs w:val="21"/>
          <w:lang w:val="en-US" w:eastAsia="zh-CN"/>
        </w:rPr>
      </w:pP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t>此如需加急处理，可联系顾问并告知其工单编号；</w:t>
      </w:r>
    </w:p>
    <w:p>
      <w:pPr>
        <w:spacing w:line="360" w:lineRule="auto"/>
        <w:rPr>
          <w:rFonts w:hint="eastAsia" w:ascii="等线" w:hAnsi="等线" w:eastAsia="等线" w:cs="等线"/>
          <w:sz w:val="18"/>
          <w:szCs w:val="21"/>
          <w:lang w:val="en-US" w:eastAsia="zh-CN"/>
        </w:rPr>
      </w:pPr>
      <w:r>
        <w:rPr>
          <w:rFonts w:hint="eastAsia" w:ascii="等线" w:hAnsi="等线" w:eastAsia="等线" w:cs="等线"/>
          <w:sz w:val="18"/>
          <w:szCs w:val="21"/>
          <w:lang w:val="en-US" w:eastAsia="zh-CN"/>
        </w:rPr>
        <w:t>或点击【工单进度查询】查看顾问问题跟进情况。</w:t>
      </w:r>
    </w:p>
    <w:p>
      <w:pPr>
        <w:spacing w:line="360" w:lineRule="auto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372485"/>
            <wp:effectExtent l="0" t="0" r="6350" b="1841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wordWrap w:val="0"/>
      <w:jc w:val="right"/>
      <w:rPr>
        <w:kern w:val="0"/>
        <w:szCs w:val="21"/>
      </w:rPr>
    </w:pPr>
    <w:r>
      <w:rPr>
        <w:rFonts w:hint="eastAsia"/>
        <w:kern w:val="0"/>
        <w:szCs w:val="21"/>
      </w:rPr>
      <w:t>内部资料 仅供富力物业集团使用</w:t>
    </w:r>
  </w:p>
  <w:p>
    <w:pPr>
      <w:pStyle w:val="13"/>
      <w:jc w:val="right"/>
    </w:pPr>
    <w:r>
      <w:rPr>
        <w:rFonts w:hint="eastAsia"/>
        <w:kern w:val="0"/>
        <w:szCs w:val="21"/>
      </w:rPr>
      <w:t>第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19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>页共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19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kern w:val="0"/>
        <w:szCs w:val="21"/>
      </w:rPr>
      <w:t xml:space="preserve">-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38</w:t>
    </w:r>
    <w:r>
      <w:rPr>
        <w:kern w:val="0"/>
        <w:szCs w:val="21"/>
      </w:rPr>
      <w:fldChar w:fldCharType="end"/>
    </w:r>
    <w:r>
      <w:rPr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thickThinSmallGap" w:color="auto" w:sz="24" w:space="6"/>
      </w:pBdr>
      <w:tabs>
        <w:tab w:val="left" w:pos="660"/>
        <w:tab w:val="left" w:pos="1950"/>
        <w:tab w:val="left" w:pos="6855"/>
        <w:tab w:val="left" w:pos="8985"/>
        <w:tab w:val="clear" w:pos="4153"/>
        <w:tab w:val="clear" w:pos="8306"/>
      </w:tabs>
      <w:wordWrap w:val="0"/>
      <w:spacing w:line="240" w:lineRule="auto"/>
      <w:ind w:left="180" w:right="57" w:rightChars="27" w:hanging="131" w:hangingChars="100"/>
      <w:jc w:val="right"/>
      <w:rPr>
        <w:rFonts w:hint="default" w:eastAsiaTheme="minorEastAsia"/>
        <w:b/>
        <w:sz w:val="10"/>
        <w:szCs w:val="10"/>
        <w:lang w:val="en-US" w:eastAsia="zh-CN"/>
      </w:rPr>
    </w:pPr>
    <w:r>
      <w:rPr>
        <w:rFonts w:hint="eastAsia"/>
        <w:b/>
        <w:sz w:val="13"/>
        <w:szCs w:val="13"/>
        <w:lang w:val="en-US" w:eastAsia="zh-CN"/>
      </w:rPr>
      <w:t>富力ITSM系统运维平台操作指引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thickThinSmallGap" w:color="auto" w:sz="24" w:space="6"/>
      </w:pBdr>
      <w:ind w:right="210"/>
      <w:jc w:val="both"/>
      <w:rPr>
        <w:rFonts w:ascii="楷体_GB2312" w:eastAsia="楷体_GB2312"/>
        <w:b/>
        <w:bCs/>
        <w:iCs/>
        <w:sz w:val="10"/>
        <w:szCs w:val="10"/>
      </w:rPr>
    </w:pPr>
    <w:r>
      <w:rPr>
        <w:b/>
        <w:bCs/>
        <w:i/>
        <w:iCs/>
        <w:sz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1437005" cy="240030"/>
          <wp:effectExtent l="0" t="0" r="0" b="0"/>
          <wp:wrapNone/>
          <wp:docPr id="458" name="图片 458" descr="kingdee金蝶(新LOGO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8" name="图片 458" descr="kingdee金蝶(新LOGO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7005" cy="240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fldChar w:fldCharType="begin"/>
    </w:r>
    <w:r>
      <w:instrText xml:space="preserve">REF 标题 \h  \* MERGEFORMAT </w:instrText>
    </w:r>
    <w:r>
      <w:fldChar w:fldCharType="separate"/>
    </w:r>
    <w:r>
      <w:rPr>
        <w:rFonts w:hint="eastAsia"/>
        <w:b/>
        <w:bCs/>
      </w:rPr>
      <w:t>错误!未找到引用源。</w:t>
    </w:r>
    <w:r>
      <w:fldChar w:fldCharType="end"/>
    </w:r>
  </w:p>
  <w:p>
    <w:pPr>
      <w:pStyle w:val="14"/>
      <w:rPr>
        <w:szCs w:val="10"/>
      </w:rPr>
    </w:pPr>
  </w:p>
  <w:p>
    <w:pPr>
      <w:pStyle w:val="14"/>
      <w:rPr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thickThinSmallGap" w:color="auto" w:sz="24" w:space="6"/>
      </w:pBdr>
      <w:tabs>
        <w:tab w:val="left" w:pos="660"/>
        <w:tab w:val="left" w:pos="1950"/>
        <w:tab w:val="left" w:pos="6855"/>
        <w:tab w:val="left" w:pos="8985"/>
        <w:tab w:val="clear" w:pos="4153"/>
        <w:tab w:val="clear" w:pos="8306"/>
      </w:tabs>
      <w:wordWrap w:val="0"/>
      <w:spacing w:line="240" w:lineRule="auto"/>
      <w:ind w:left="180" w:right="57" w:rightChars="27" w:hanging="131" w:hangingChars="100"/>
      <w:jc w:val="right"/>
      <w:rPr>
        <w:rFonts w:hint="default" w:eastAsiaTheme="minorEastAsia"/>
        <w:b/>
        <w:sz w:val="10"/>
        <w:szCs w:val="10"/>
        <w:lang w:val="en-US" w:eastAsia="zh-CN"/>
      </w:rPr>
    </w:pPr>
    <w:r>
      <w:rPr>
        <w:rFonts w:hint="eastAsia"/>
        <w:b/>
        <w:sz w:val="13"/>
        <w:szCs w:val="13"/>
        <w:lang w:val="en-US" w:eastAsia="zh-CN"/>
      </w:rPr>
      <w:t>富力ITSM系统运维平台操作指引</w:t>
    </w:r>
  </w:p>
  <w:p>
    <w:pPr>
      <w:pStyle w:val="1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369912"/>
    <w:multiLevelType w:val="multilevel"/>
    <w:tmpl w:val="37369912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942D59"/>
    <w:rsid w:val="35E73F54"/>
    <w:rsid w:val="54033707"/>
    <w:rsid w:val="76EF628D"/>
    <w:rsid w:val="79882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76"/>
      </w:tabs>
      <w:spacing w:before="260" w:after="260" w:line="416" w:lineRule="auto"/>
      <w:ind w:left="575" w:hanging="575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947"/>
      </w:tabs>
      <w:spacing w:before="260" w:after="260" w:line="416" w:lineRule="auto"/>
      <w:ind w:left="72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semiHidden/>
    <w:qFormat/>
    <w:uiPriority w:val="0"/>
  </w:style>
  <w:style w:type="table" w:default="1" w:styleId="1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qFormat/>
    <w:uiPriority w:val="0"/>
    <w:pPr>
      <w:overflowPunct w:val="0"/>
      <w:autoSpaceDE w:val="0"/>
      <w:autoSpaceDN w:val="0"/>
      <w:adjustRightInd w:val="0"/>
      <w:spacing w:before="120" w:after="120"/>
      <w:ind w:left="2520"/>
      <w:textAlignment w:val="baseline"/>
    </w:pPr>
    <w:rPr>
      <w:rFonts w:ascii="宋体"/>
      <w:kern w:val="0"/>
      <w:sz w:val="24"/>
      <w:szCs w:val="20"/>
    </w:rPr>
  </w:style>
  <w:style w:type="paragraph" w:styleId="12">
    <w:name w:val="toc 3"/>
    <w:basedOn w:val="1"/>
    <w:next w:val="1"/>
    <w:uiPriority w:val="0"/>
    <w:pPr>
      <w:ind w:left="840" w:leftChars="400"/>
    </w:p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iPriority w:val="0"/>
  </w:style>
  <w:style w:type="paragraph" w:styleId="16">
    <w:name w:val="toc 2"/>
    <w:basedOn w:val="1"/>
    <w:next w:val="1"/>
    <w:uiPriority w:val="0"/>
    <w:pPr>
      <w:ind w:left="420" w:leftChars="200"/>
    </w:pPr>
  </w:style>
  <w:style w:type="character" w:styleId="19">
    <w:name w:val="Hyperlink"/>
    <w:basedOn w:val="18"/>
    <w:uiPriority w:val="0"/>
    <w:rPr>
      <w:color w:val="0000FF"/>
      <w:u w:val="single"/>
    </w:rPr>
  </w:style>
  <w:style w:type="paragraph" w:customStyle="1" w:styleId="20">
    <w:name w:val="Smt附录"/>
    <w:basedOn w:val="3"/>
    <w:next w:val="21"/>
    <w:qFormat/>
    <w:uiPriority w:val="0"/>
    <w:pPr>
      <w:pageBreakBefore/>
      <w:numPr>
        <w:ilvl w:val="0"/>
        <w:numId w:val="0"/>
      </w:numPr>
      <w:pBdr>
        <w:top w:val="single" w:color="auto" w:sz="30" w:space="4"/>
      </w:pBdr>
      <w:adjustRightInd w:val="0"/>
      <w:spacing w:before="120" w:after="120" w:line="240" w:lineRule="auto"/>
      <w:textAlignment w:val="baseline"/>
    </w:pPr>
    <w:rPr>
      <w:rFonts w:ascii="宋体" w:hAnsi="宋体" w:eastAsia="宋体"/>
      <w:bCs w:val="0"/>
      <w:kern w:val="0"/>
    </w:rPr>
  </w:style>
  <w:style w:type="paragraph" w:customStyle="1" w:styleId="21">
    <w:name w:val="Smt正文1"/>
    <w:basedOn w:val="1"/>
    <w:qFormat/>
    <w:uiPriority w:val="0"/>
    <w:pPr>
      <w:adjustRightInd w:val="0"/>
      <w:spacing w:before="120" w:after="120"/>
      <w:ind w:left="1700"/>
      <w:textAlignment w:val="baseline"/>
    </w:pPr>
    <w:rPr>
      <w:rFonts w:ascii="Book Antiqua" w:hAnsi="Book Antiqua"/>
      <w:kern w:val="0"/>
      <w:szCs w:val="20"/>
    </w:rPr>
  </w:style>
  <w:style w:type="paragraph" w:customStyle="1" w:styleId="22">
    <w:name w:val="文档控制-标题线Heading Bar"/>
    <w:basedOn w:val="1"/>
    <w:next w:val="4"/>
    <w:qFormat/>
    <w:uiPriority w:val="0"/>
    <w:pPr>
      <w:keepNext/>
      <w:keepLines/>
      <w:shd w:val="solid" w:color="auto" w:fill="auto"/>
      <w:overflowPunct w:val="0"/>
      <w:autoSpaceDE w:val="0"/>
      <w:autoSpaceDN w:val="0"/>
      <w:adjustRightInd w:val="0"/>
      <w:spacing w:before="120"/>
      <w:ind w:right="7586"/>
      <w:textAlignment w:val="baseline"/>
    </w:pPr>
    <w:rPr>
      <w:rFonts w:ascii="Book Antiqua" w:hAnsi="Book Antiqua"/>
      <w:color w:val="FFFFFF"/>
      <w:kern w:val="0"/>
      <w:sz w:val="8"/>
    </w:rPr>
  </w:style>
  <w:style w:type="paragraph" w:customStyle="1" w:styleId="23">
    <w:name w:val="Table Heading"/>
    <w:basedOn w:val="24"/>
    <w:qFormat/>
    <w:uiPriority w:val="0"/>
    <w:pPr>
      <w:spacing w:before="120" w:after="120"/>
    </w:pPr>
    <w:rPr>
      <w:rFonts w:ascii="宋体" w:hAnsi="Times New Roman"/>
      <w:b/>
      <w:szCs w:val="20"/>
    </w:rPr>
  </w:style>
  <w:style w:type="paragraph" w:customStyle="1" w:styleId="24">
    <w:name w:val="Table Text"/>
    <w:basedOn w:val="1"/>
    <w:qFormat/>
    <w:uiPriority w:val="0"/>
    <w:pPr>
      <w:keepLines/>
      <w:overflowPunct w:val="0"/>
      <w:autoSpaceDE w:val="0"/>
      <w:autoSpaceDN w:val="0"/>
      <w:adjustRightInd w:val="0"/>
      <w:textAlignment w:val="baseline"/>
    </w:pPr>
    <w:rPr>
      <w:rFonts w:ascii="Book Antiqua" w:hAnsi="Book Antiqua"/>
      <w:kern w:val="0"/>
      <w:sz w:val="16"/>
    </w:rPr>
  </w:style>
  <w:style w:type="paragraph" w:customStyle="1" w:styleId="25">
    <w:name w:val="Smt封面项目名称"/>
    <w:basedOn w:val="1"/>
    <w:qFormat/>
    <w:uiPriority w:val="0"/>
    <w:pPr>
      <w:adjustRightInd w:val="0"/>
      <w:jc w:val="center"/>
      <w:textAlignment w:val="baseline"/>
    </w:pPr>
    <w:rPr>
      <w:rFonts w:ascii="Book Antiqua" w:hAnsi="Book Antiqua"/>
      <w:b/>
      <w:bCs/>
      <w:kern w:val="0"/>
      <w:sz w:val="48"/>
      <w:szCs w:val="36"/>
    </w:rPr>
  </w:style>
  <w:style w:type="paragraph" w:customStyle="1" w:styleId="26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7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2022-01-10T09:34:00Z</dcterms:created>
  <dc:creator>huangjingliang</dc:creator>
  <cp:lastModifiedBy>黄敬良</cp:lastModifiedBy>
  <dcterms:modified xsi:type="dcterms:W3CDTF">2022-01-13T09:31:21Z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D6938129190E4B868BEF16E30316CC20</vt:lpwstr>
  </property>
</Properties>
</file>