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关于财务系统操作月度培训计划</w:t>
      </w:r>
    </w:p>
    <w:p>
      <w:pPr>
        <w:jc w:val="center"/>
        <w:rPr>
          <w:rFonts w:ascii="仿宋" w:hAnsi="仿宋" w:eastAsia="仿宋"/>
          <w:b/>
          <w:sz w:val="36"/>
          <w:szCs w:val="36"/>
        </w:rPr>
      </w:pPr>
      <w:r>
        <w:rPr>
          <w:rFonts w:hint="eastAsia" w:ascii="仿宋" w:hAnsi="仿宋" w:eastAsia="仿宋"/>
          <w:b/>
          <w:sz w:val="36"/>
          <w:szCs w:val="36"/>
        </w:rPr>
        <w:t>2</w:t>
      </w:r>
      <w:r>
        <w:rPr>
          <w:rFonts w:ascii="仿宋" w:hAnsi="仿宋" w:eastAsia="仿宋"/>
          <w:b/>
          <w:sz w:val="36"/>
          <w:szCs w:val="36"/>
        </w:rPr>
        <w:t>022年</w:t>
      </w:r>
      <w:r>
        <w:rPr>
          <w:rFonts w:hint="eastAsia" w:ascii="仿宋" w:hAnsi="仿宋" w:eastAsia="仿宋"/>
          <w:b/>
          <w:sz w:val="36"/>
          <w:szCs w:val="36"/>
          <w:lang w:val="en-US" w:eastAsia="zh-CN"/>
        </w:rPr>
        <w:t>9</w:t>
      </w:r>
      <w:r>
        <w:rPr>
          <w:rFonts w:ascii="仿宋" w:hAnsi="仿宋" w:eastAsia="仿宋"/>
          <w:b/>
          <w:sz w:val="36"/>
          <w:szCs w:val="36"/>
        </w:rPr>
        <w:t>月</w:t>
      </w:r>
    </w:p>
    <w:p>
      <w:pPr>
        <w:jc w:val="left"/>
        <w:rPr>
          <w:rFonts w:ascii="仿宋" w:hAnsi="仿宋" w:eastAsia="仿宋"/>
          <w:sz w:val="28"/>
          <w:szCs w:val="28"/>
        </w:rPr>
      </w:pPr>
    </w:p>
    <w:p>
      <w:pPr>
        <w:spacing w:line="580" w:lineRule="exact"/>
        <w:ind w:firstLine="555"/>
        <w:jc w:val="left"/>
        <w:rPr>
          <w:rFonts w:ascii="仿宋" w:hAnsi="仿宋" w:eastAsia="仿宋"/>
          <w:sz w:val="28"/>
          <w:szCs w:val="28"/>
        </w:rPr>
      </w:pPr>
      <w:r>
        <w:rPr>
          <w:rFonts w:hint="eastAsia" w:ascii="仿宋" w:hAnsi="仿宋" w:eastAsia="仿宋"/>
          <w:sz w:val="28"/>
          <w:szCs w:val="28"/>
        </w:rPr>
        <w:t>为提升系统应用效果，加强新入职员工对系统的功能操作熟悉度，信息组于每月举行财务系统的操作培训。本月培训计划安排如下：</w:t>
      </w:r>
    </w:p>
    <w:tbl>
      <w:tblPr>
        <w:tblStyle w:val="6"/>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756"/>
        <w:gridCol w:w="4146"/>
        <w:gridCol w:w="1065"/>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jc w:val="left"/>
              <w:rPr>
                <w:rFonts w:ascii="仿宋" w:hAnsi="仿宋" w:eastAsia="仿宋"/>
                <w:sz w:val="28"/>
                <w:szCs w:val="28"/>
              </w:rPr>
            </w:pPr>
            <w:r>
              <w:rPr>
                <w:rFonts w:hint="eastAsia" w:ascii="仿宋" w:hAnsi="仿宋" w:eastAsia="仿宋"/>
                <w:sz w:val="28"/>
                <w:szCs w:val="28"/>
              </w:rPr>
              <w:t>日期</w:t>
            </w:r>
          </w:p>
        </w:tc>
        <w:tc>
          <w:tcPr>
            <w:tcW w:w="1756" w:type="dxa"/>
          </w:tcPr>
          <w:p>
            <w:pPr>
              <w:jc w:val="left"/>
              <w:rPr>
                <w:rFonts w:ascii="仿宋" w:hAnsi="仿宋" w:eastAsia="仿宋"/>
                <w:sz w:val="28"/>
                <w:szCs w:val="28"/>
              </w:rPr>
            </w:pPr>
            <w:r>
              <w:rPr>
                <w:rFonts w:hint="eastAsia" w:ascii="仿宋" w:hAnsi="仿宋" w:eastAsia="仿宋"/>
                <w:sz w:val="28"/>
                <w:szCs w:val="28"/>
              </w:rPr>
              <w:t>时间</w:t>
            </w:r>
          </w:p>
        </w:tc>
        <w:tc>
          <w:tcPr>
            <w:tcW w:w="4146" w:type="dxa"/>
          </w:tcPr>
          <w:p>
            <w:pPr>
              <w:jc w:val="left"/>
              <w:rPr>
                <w:rFonts w:ascii="仿宋" w:hAnsi="仿宋" w:eastAsia="仿宋"/>
                <w:sz w:val="28"/>
                <w:szCs w:val="28"/>
              </w:rPr>
            </w:pPr>
            <w:r>
              <w:rPr>
                <w:rFonts w:hint="eastAsia" w:ascii="仿宋" w:hAnsi="仿宋" w:eastAsia="仿宋"/>
                <w:sz w:val="28"/>
                <w:szCs w:val="28"/>
              </w:rPr>
              <w:t>重点培训内容</w:t>
            </w:r>
          </w:p>
        </w:tc>
        <w:tc>
          <w:tcPr>
            <w:tcW w:w="1065" w:type="dxa"/>
          </w:tcPr>
          <w:p>
            <w:pPr>
              <w:jc w:val="left"/>
              <w:rPr>
                <w:rFonts w:ascii="仿宋" w:hAnsi="仿宋" w:eastAsia="仿宋"/>
                <w:sz w:val="28"/>
                <w:szCs w:val="28"/>
              </w:rPr>
            </w:pPr>
            <w:r>
              <w:rPr>
                <w:rFonts w:hint="eastAsia" w:ascii="仿宋" w:hAnsi="仿宋" w:eastAsia="仿宋"/>
                <w:sz w:val="28"/>
                <w:szCs w:val="28"/>
              </w:rPr>
              <w:t>讲师</w:t>
            </w:r>
          </w:p>
        </w:tc>
        <w:tc>
          <w:tcPr>
            <w:tcW w:w="1640" w:type="dxa"/>
          </w:tcPr>
          <w:p>
            <w:pPr>
              <w:jc w:val="left"/>
              <w:rPr>
                <w:rFonts w:ascii="仿宋" w:hAnsi="仿宋" w:eastAsia="仿宋"/>
                <w:sz w:val="28"/>
                <w:szCs w:val="28"/>
              </w:rPr>
            </w:pPr>
            <w:r>
              <w:rPr>
                <w:rFonts w:hint="eastAsia" w:ascii="仿宋" w:hAnsi="仿宋" w:eastAsia="仿宋"/>
                <w:sz w:val="28"/>
                <w:szCs w:val="28"/>
              </w:rPr>
              <w:t>会议信息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jc w:val="lef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FF0000"/>
                <w:sz w:val="28"/>
                <w:szCs w:val="28"/>
                <w:lang w:val="en-US" w:eastAsia="zh-CN"/>
              </w:rPr>
              <w:t>9</w:t>
            </w:r>
            <w:r>
              <w:rPr>
                <w:rFonts w:ascii="仿宋" w:hAnsi="仿宋" w:eastAsia="仿宋"/>
                <w:b/>
                <w:color w:val="FF0000"/>
                <w:sz w:val="28"/>
                <w:szCs w:val="28"/>
              </w:rPr>
              <w:t>月</w:t>
            </w:r>
            <w:r>
              <w:rPr>
                <w:rFonts w:hint="eastAsia" w:ascii="仿宋" w:hAnsi="仿宋" w:eastAsia="仿宋"/>
                <w:b/>
                <w:color w:val="FF0000"/>
                <w:sz w:val="28"/>
                <w:szCs w:val="28"/>
                <w:lang w:val="en-US" w:eastAsia="zh-CN"/>
              </w:rPr>
              <w:t>23</w:t>
            </w:r>
            <w:r>
              <w:rPr>
                <w:rFonts w:ascii="仿宋" w:hAnsi="仿宋" w:eastAsia="仿宋"/>
                <w:b/>
                <w:color w:val="FF0000"/>
                <w:sz w:val="28"/>
                <w:szCs w:val="28"/>
              </w:rPr>
              <w:t>日</w:t>
            </w:r>
          </w:p>
        </w:tc>
        <w:tc>
          <w:tcPr>
            <w:tcW w:w="1756" w:type="dxa"/>
            <w:vAlign w:val="center"/>
          </w:tcPr>
          <w:p>
            <w:pPr>
              <w:jc w:val="center"/>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14:</w:t>
            </w:r>
            <w:r>
              <w:rPr>
                <w:rFonts w:hint="eastAsia" w:ascii="仿宋" w:hAnsi="仿宋" w:eastAsia="仿宋"/>
                <w:color w:val="000000" w:themeColor="text1"/>
                <w:kern w:val="0"/>
                <w:sz w:val="28"/>
                <w:szCs w:val="28"/>
                <w14:textFill>
                  <w14:solidFill>
                    <w14:schemeClr w14:val="tx1"/>
                  </w14:solidFill>
                </w14:textFill>
              </w:rPr>
              <w:t>30-1</w:t>
            </w:r>
            <w:r>
              <w:rPr>
                <w:rFonts w:ascii="仿宋" w:hAnsi="仿宋" w:eastAsia="仿宋"/>
                <w:color w:val="000000" w:themeColor="text1"/>
                <w:kern w:val="0"/>
                <w:sz w:val="28"/>
                <w:szCs w:val="28"/>
                <w14:textFill>
                  <w14:solidFill>
                    <w14:schemeClr w14:val="tx1"/>
                  </w14:solidFill>
                </w14:textFill>
              </w:rPr>
              <w:t>7:00</w:t>
            </w:r>
          </w:p>
        </w:tc>
        <w:tc>
          <w:tcPr>
            <w:tcW w:w="4146" w:type="dxa"/>
          </w:tcPr>
          <w:p>
            <w:pPr>
              <w:jc w:val="left"/>
              <w:rPr>
                <w:rFonts w:ascii="仿宋" w:hAnsi="仿宋" w:eastAsia="仿宋"/>
                <w:b/>
                <w:sz w:val="28"/>
                <w:szCs w:val="28"/>
              </w:rPr>
            </w:pPr>
            <w:r>
              <w:rPr>
                <w:rFonts w:hint="eastAsia" w:ascii="仿宋" w:hAnsi="仿宋" w:eastAsia="仿宋"/>
                <w:b/>
                <w:sz w:val="28"/>
                <w:szCs w:val="28"/>
              </w:rPr>
              <w:t>N</w:t>
            </w:r>
            <w:r>
              <w:rPr>
                <w:rFonts w:ascii="仿宋" w:hAnsi="仿宋" w:eastAsia="仿宋"/>
                <w:b/>
                <w:sz w:val="28"/>
                <w:szCs w:val="28"/>
              </w:rPr>
              <w:t>C财务系统相关</w:t>
            </w:r>
          </w:p>
          <w:p>
            <w:pPr>
              <w:jc w:val="left"/>
              <w:rPr>
                <w:rFonts w:hint="default" w:ascii="仿宋" w:hAnsi="仿宋" w:eastAsia="仿宋"/>
                <w:sz w:val="28"/>
                <w:szCs w:val="28"/>
                <w:lang w:val="en-US" w:eastAsia="zh-CN"/>
              </w:rPr>
            </w:pPr>
            <w:r>
              <w:rPr>
                <w:rFonts w:hint="eastAsia" w:ascii="仿宋" w:hAnsi="仿宋" w:eastAsia="仿宋"/>
                <w:sz w:val="28"/>
                <w:szCs w:val="28"/>
              </w:rPr>
              <w:t>1．</w:t>
            </w:r>
            <w:r>
              <w:rPr>
                <w:rFonts w:hint="eastAsia" w:ascii="仿宋" w:hAnsi="仿宋" w:eastAsia="仿宋"/>
                <w:sz w:val="28"/>
                <w:szCs w:val="28"/>
                <w:lang w:val="en-US" w:eastAsia="zh-CN"/>
              </w:rPr>
              <w:t>入职登记常见操作问题</w:t>
            </w:r>
          </w:p>
          <w:p>
            <w:pPr>
              <w:jc w:val="left"/>
              <w:rPr>
                <w:rFonts w:hint="default" w:ascii="仿宋" w:hAnsi="仿宋" w:eastAsia="仿宋"/>
                <w:kern w:val="0"/>
                <w:sz w:val="28"/>
                <w:szCs w:val="28"/>
                <w:lang w:val="en-US" w:eastAsia="zh-CN"/>
              </w:rPr>
            </w:pPr>
            <w:r>
              <w:rPr>
                <w:rFonts w:ascii="仿宋" w:hAnsi="仿宋" w:eastAsia="仿宋"/>
                <w:sz w:val="28"/>
                <w:szCs w:val="28"/>
              </w:rPr>
              <w:t>2</w:t>
            </w:r>
            <w:r>
              <w:rPr>
                <w:rFonts w:hint="eastAsia" w:ascii="仿宋" w:hAnsi="仿宋" w:eastAsia="仿宋"/>
                <w:sz w:val="28"/>
                <w:szCs w:val="28"/>
              </w:rPr>
              <w:t>．</w:t>
            </w:r>
            <w:r>
              <w:rPr>
                <w:rFonts w:hint="eastAsia" w:ascii="仿宋" w:hAnsi="仿宋" w:eastAsia="仿宋"/>
                <w:sz w:val="28"/>
                <w:szCs w:val="28"/>
                <w:lang w:val="en-US" w:eastAsia="zh-CN"/>
              </w:rPr>
              <w:t>人员变动常见问题</w:t>
            </w:r>
          </w:p>
          <w:p>
            <w:pPr>
              <w:jc w:val="left"/>
              <w:rPr>
                <w:rFonts w:hint="default" w:ascii="仿宋" w:hAnsi="仿宋" w:eastAsia="仿宋"/>
                <w:sz w:val="28"/>
                <w:szCs w:val="28"/>
                <w:lang w:val="en-US" w:eastAsia="zh-CN"/>
              </w:rPr>
            </w:pPr>
            <w:r>
              <w:rPr>
                <w:rFonts w:ascii="仿宋" w:hAnsi="仿宋" w:eastAsia="仿宋"/>
                <w:sz w:val="28"/>
                <w:szCs w:val="28"/>
              </w:rPr>
              <w:t>3</w:t>
            </w:r>
            <w:r>
              <w:rPr>
                <w:rFonts w:hint="eastAsia" w:ascii="仿宋" w:hAnsi="仿宋" w:eastAsia="仿宋"/>
                <w:sz w:val="28"/>
                <w:szCs w:val="28"/>
              </w:rPr>
              <w:t>．</w:t>
            </w:r>
            <w:r>
              <w:rPr>
                <w:rFonts w:hint="eastAsia" w:ascii="仿宋" w:hAnsi="仿宋" w:eastAsia="仿宋"/>
                <w:sz w:val="28"/>
                <w:szCs w:val="28"/>
                <w:lang w:val="en-US" w:eastAsia="zh-CN"/>
              </w:rPr>
              <w:t>薪资核算常见问题</w:t>
            </w:r>
          </w:p>
        </w:tc>
        <w:tc>
          <w:tcPr>
            <w:tcW w:w="1065" w:type="dxa"/>
            <w:vAlign w:val="center"/>
          </w:tcPr>
          <w:p>
            <w:pPr>
              <w:jc w:val="both"/>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谢冬妮</w:t>
            </w:r>
          </w:p>
        </w:tc>
        <w:tc>
          <w:tcPr>
            <w:tcW w:w="1640" w:type="dxa"/>
            <w:vAlign w:val="center"/>
          </w:tcPr>
          <w:p>
            <w:pPr>
              <w:rPr>
                <w:rFonts w:ascii="仿宋" w:hAnsi="仿宋" w:eastAsia="仿宋"/>
                <w:sz w:val="28"/>
                <w:szCs w:val="28"/>
              </w:rPr>
            </w:pPr>
            <w:r>
              <w:rPr>
                <w:rFonts w:hint="eastAsia" w:ascii="仿宋" w:hAnsi="仿宋" w:eastAsia="仿宋"/>
                <w:sz w:val="28"/>
                <w:szCs w:val="28"/>
              </w:rPr>
              <w:t>视频会议号：1590442399</w:t>
            </w:r>
          </w:p>
          <w:p>
            <w:pPr>
              <w:rPr>
                <w:rFonts w:ascii="仿宋" w:hAnsi="仿宋" w:eastAsia="仿宋"/>
                <w:sz w:val="28"/>
                <w:szCs w:val="28"/>
              </w:rPr>
            </w:pPr>
            <w:r>
              <w:rPr>
                <w:rFonts w:hint="eastAsia" w:ascii="仿宋" w:hAnsi="仿宋" w:eastAsia="仿宋"/>
                <w:sz w:val="28"/>
                <w:szCs w:val="28"/>
              </w:rPr>
              <w:t>密码：1234</w:t>
            </w:r>
          </w:p>
        </w:tc>
      </w:tr>
    </w:tbl>
    <w:p>
      <w:pPr>
        <w:spacing w:line="580" w:lineRule="exact"/>
        <w:ind w:firstLine="562" w:firstLineChars="200"/>
        <w:jc w:val="left"/>
        <w:rPr>
          <w:rFonts w:ascii="仿宋" w:hAnsi="仿宋" w:eastAsia="仿宋"/>
          <w:sz w:val="28"/>
          <w:szCs w:val="28"/>
        </w:rPr>
      </w:pPr>
      <w:r>
        <w:rPr>
          <w:rFonts w:hint="eastAsia" w:ascii="仿宋" w:hAnsi="仿宋" w:eastAsia="仿宋"/>
          <w:b/>
          <w:sz w:val="28"/>
          <w:szCs w:val="28"/>
        </w:rPr>
        <w:t>参会人员</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各公司新入职会计、</w:t>
      </w:r>
      <w:r>
        <w:rPr>
          <w:rFonts w:hint="eastAsia" w:ascii="仿宋" w:hAnsi="仿宋" w:eastAsia="仿宋"/>
          <w:sz w:val="28"/>
          <w:szCs w:val="28"/>
          <w:lang w:val="en-US" w:eastAsia="zh-CN"/>
        </w:rPr>
        <w:t>出纳人员</w:t>
      </w:r>
      <w:r>
        <w:rPr>
          <w:rFonts w:hint="eastAsia" w:ascii="仿宋" w:hAnsi="仿宋" w:eastAsia="仿宋"/>
          <w:sz w:val="28"/>
          <w:szCs w:val="28"/>
        </w:rPr>
        <w:t>，欢迎参加会议提出问题，我们将进行现场解答</w:t>
      </w:r>
    </w:p>
    <w:p>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注意事项：</w:t>
      </w:r>
    </w:p>
    <w:p>
      <w:pPr>
        <w:spacing w:line="580" w:lineRule="exact"/>
        <w:ind w:firstLine="560" w:firstLineChars="200"/>
        <w:jc w:val="left"/>
        <w:rPr>
          <w:rFonts w:ascii="仿宋" w:hAnsi="仿宋" w:eastAsia="仿宋"/>
          <w:sz w:val="28"/>
          <w:szCs w:val="28"/>
        </w:rPr>
      </w:pPr>
      <w:r>
        <w:rPr>
          <w:rFonts w:hint="eastAsia" w:ascii="仿宋" w:hAnsi="仿宋" w:eastAsia="仿宋"/>
          <w:color w:val="FF0000"/>
          <w:sz w:val="28"/>
          <w:szCs w:val="28"/>
        </w:rPr>
        <w:t>1、请各地区务必于</w:t>
      </w:r>
      <w:r>
        <w:rPr>
          <w:rFonts w:hint="eastAsia" w:ascii="仿宋" w:hAnsi="仿宋" w:eastAsia="仿宋"/>
          <w:color w:val="FF0000"/>
          <w:sz w:val="28"/>
          <w:szCs w:val="28"/>
          <w:lang w:val="en-US" w:eastAsia="zh-CN"/>
        </w:rPr>
        <w:t>9月23</w:t>
      </w:r>
      <w:r>
        <w:rPr>
          <w:rFonts w:ascii="仿宋" w:hAnsi="仿宋" w:eastAsia="仿宋"/>
          <w:color w:val="FF0000"/>
          <w:sz w:val="28"/>
          <w:szCs w:val="28"/>
        </w:rPr>
        <w:t>日下班前提交参训人员名单</w:t>
      </w:r>
      <w:r>
        <w:rPr>
          <w:rFonts w:hint="eastAsia" w:ascii="仿宋" w:hAnsi="仿宋" w:eastAsia="仿宋"/>
          <w:color w:val="FF0000"/>
          <w:sz w:val="28"/>
          <w:szCs w:val="28"/>
        </w:rPr>
        <w:t>《各地区参训人员名单-</w:t>
      </w:r>
      <w:r>
        <w:rPr>
          <w:rFonts w:ascii="仿宋" w:hAnsi="仿宋" w:eastAsia="仿宋"/>
          <w:color w:val="FF0000"/>
          <w:sz w:val="28"/>
          <w:szCs w:val="28"/>
        </w:rPr>
        <w:t>XX</w:t>
      </w:r>
      <w:r>
        <w:rPr>
          <w:rFonts w:hint="eastAsia" w:ascii="仿宋" w:hAnsi="仿宋" w:eastAsia="仿宋"/>
          <w:color w:val="FF0000"/>
          <w:sz w:val="28"/>
          <w:szCs w:val="28"/>
        </w:rPr>
        <w:t>地区》至邮箱oyh@hanzhisoft.com，上报</w:t>
      </w:r>
      <w:r>
        <w:rPr>
          <w:rFonts w:ascii="仿宋" w:hAnsi="仿宋" w:eastAsia="仿宋"/>
          <w:color w:val="FF0000"/>
          <w:sz w:val="28"/>
          <w:szCs w:val="28"/>
        </w:rPr>
        <w:t>的人员培训不得缺席</w:t>
      </w:r>
      <w:r>
        <w:rPr>
          <w:rFonts w:hint="eastAsia" w:ascii="仿宋" w:hAnsi="仿宋" w:eastAsia="仿宋"/>
          <w:color w:val="FF0000"/>
          <w:sz w:val="28"/>
          <w:szCs w:val="28"/>
        </w:rPr>
        <w:t>，</w:t>
      </w:r>
      <w:r>
        <w:rPr>
          <w:rFonts w:ascii="仿宋" w:hAnsi="仿宋" w:eastAsia="仿宋"/>
          <w:color w:val="FF0000"/>
          <w:sz w:val="28"/>
          <w:szCs w:val="28"/>
        </w:rPr>
        <w:t>若当地</w:t>
      </w:r>
      <w:r>
        <w:rPr>
          <w:rFonts w:hint="eastAsia" w:ascii="仿宋" w:hAnsi="仿宋" w:eastAsia="仿宋"/>
          <w:color w:val="FF0000"/>
          <w:sz w:val="28"/>
          <w:szCs w:val="28"/>
        </w:rPr>
        <w:t>无需</w:t>
      </w:r>
      <w:r>
        <w:rPr>
          <w:rFonts w:ascii="仿宋" w:hAnsi="仿宋" w:eastAsia="仿宋"/>
          <w:color w:val="FF0000"/>
          <w:sz w:val="28"/>
          <w:szCs w:val="28"/>
        </w:rPr>
        <w:t>参加培训</w:t>
      </w:r>
      <w:r>
        <w:rPr>
          <w:rFonts w:hint="eastAsia" w:ascii="仿宋" w:hAnsi="仿宋" w:eastAsia="仿宋"/>
          <w:color w:val="FF0000"/>
          <w:sz w:val="28"/>
          <w:szCs w:val="28"/>
        </w:rPr>
        <w:t>，</w:t>
      </w:r>
      <w:r>
        <w:rPr>
          <w:rFonts w:ascii="仿宋" w:hAnsi="仿宋" w:eastAsia="仿宋"/>
          <w:color w:val="FF0000"/>
          <w:sz w:val="28"/>
          <w:szCs w:val="28"/>
        </w:rPr>
        <w:t>也请邮件回复空表</w:t>
      </w:r>
      <w:r>
        <w:rPr>
          <w:rFonts w:hint="eastAsia" w:ascii="仿宋" w:hAnsi="仿宋" w:eastAsia="仿宋"/>
          <w:color w:val="FF0000"/>
          <w:sz w:val="28"/>
          <w:szCs w:val="28"/>
        </w:rPr>
        <w:t>；</w:t>
      </w:r>
    </w:p>
    <w:p>
      <w:pPr>
        <w:spacing w:line="580" w:lineRule="exact"/>
        <w:ind w:firstLine="560" w:firstLineChars="200"/>
        <w:jc w:val="left"/>
        <w:rPr>
          <w:rFonts w:ascii="仿宋" w:hAnsi="仿宋" w:eastAsia="仿宋"/>
          <w:sz w:val="28"/>
          <w:szCs w:val="28"/>
        </w:rPr>
      </w:pPr>
      <w:r>
        <w:rPr>
          <w:rFonts w:hint="eastAsia" w:ascii="仿宋" w:hAnsi="仿宋" w:eastAsia="仿宋"/>
          <w:sz w:val="28"/>
          <w:szCs w:val="28"/>
        </w:rPr>
        <w:t>2、请至少提前</w:t>
      </w:r>
      <w:r>
        <w:rPr>
          <w:rFonts w:ascii="仿宋" w:hAnsi="仿宋" w:eastAsia="仿宋"/>
          <w:sz w:val="28"/>
          <w:szCs w:val="28"/>
        </w:rPr>
        <w:t>10</w:t>
      </w:r>
      <w:r>
        <w:rPr>
          <w:rFonts w:hint="eastAsia" w:ascii="仿宋" w:hAnsi="仿宋" w:eastAsia="仿宋"/>
          <w:sz w:val="28"/>
          <w:szCs w:val="28"/>
        </w:rPr>
        <w:t>分钟连接视频会议，连接后注意是否能听清循环播放的音乐以及能否清晰看到共享显示内容；</w:t>
      </w:r>
    </w:p>
    <w:p>
      <w:pPr>
        <w:spacing w:line="580" w:lineRule="exact"/>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、连接视频会议后，使用</w:t>
      </w:r>
      <w:r>
        <w:rPr>
          <w:rFonts w:hint="eastAsia" w:ascii="仿宋" w:hAnsi="仿宋" w:eastAsia="仿宋"/>
          <w:color w:val="FF0000"/>
          <w:sz w:val="28"/>
          <w:szCs w:val="28"/>
        </w:rPr>
        <w:t>微信</w:t>
      </w:r>
      <w:r>
        <w:rPr>
          <w:rFonts w:hint="eastAsia" w:ascii="仿宋" w:hAnsi="仿宋" w:eastAsia="仿宋"/>
          <w:sz w:val="28"/>
          <w:szCs w:val="28"/>
        </w:rPr>
        <w:t>扫描屏幕上的签到二维码，按地区+姓名进行签到，并关闭麦克风，待交流时间</w:t>
      </w:r>
      <w:bookmarkStart w:id="0" w:name="_GoBack"/>
      <w:bookmarkEnd w:id="0"/>
      <w:r>
        <w:rPr>
          <w:rFonts w:hint="eastAsia" w:ascii="仿宋" w:hAnsi="仿宋" w:eastAsia="仿宋"/>
          <w:sz w:val="28"/>
          <w:szCs w:val="28"/>
        </w:rPr>
        <w:t>时再开启。</w:t>
      </w:r>
    </w:p>
    <w:p>
      <w:pPr>
        <w:ind w:firstLine="7280" w:firstLineChars="2600"/>
        <w:jc w:val="left"/>
        <w:rPr>
          <w:rFonts w:ascii="仿宋" w:hAnsi="仿宋" w:eastAsia="仿宋"/>
          <w:sz w:val="28"/>
          <w:szCs w:val="28"/>
        </w:rPr>
      </w:pPr>
      <w:r>
        <w:rPr>
          <w:rFonts w:hint="eastAsia" w:ascii="仿宋" w:hAnsi="仿宋" w:eastAsia="仿宋"/>
          <w:sz w:val="28"/>
          <w:szCs w:val="28"/>
        </w:rPr>
        <w:t>财务信息组</w:t>
      </w:r>
    </w:p>
    <w:p>
      <w:pPr>
        <w:ind w:firstLine="5180" w:firstLineChars="1850"/>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20</w:t>
      </w:r>
      <w:r>
        <w:rPr>
          <w:rFonts w:ascii="仿宋" w:hAnsi="仿宋" w:eastAsia="仿宋"/>
          <w:sz w:val="28"/>
          <w:szCs w:val="28"/>
        </w:rPr>
        <w:t>22</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WI3NDE5ZmVmMTg0ZDI1ZDhmMTY5ZDA5YmZmMTYifQ=="/>
  </w:docVars>
  <w:rsids>
    <w:rsidRoot w:val="00187F7B"/>
    <w:rsid w:val="00091EDD"/>
    <w:rsid w:val="000A65CD"/>
    <w:rsid w:val="000A698F"/>
    <w:rsid w:val="000E1336"/>
    <w:rsid w:val="000F30F7"/>
    <w:rsid w:val="00107744"/>
    <w:rsid w:val="001142E6"/>
    <w:rsid w:val="0011713B"/>
    <w:rsid w:val="00123F52"/>
    <w:rsid w:val="00134311"/>
    <w:rsid w:val="0014098C"/>
    <w:rsid w:val="00143362"/>
    <w:rsid w:val="00150D1B"/>
    <w:rsid w:val="00164364"/>
    <w:rsid w:val="001817C8"/>
    <w:rsid w:val="00187F7B"/>
    <w:rsid w:val="001C28B5"/>
    <w:rsid w:val="001F4B93"/>
    <w:rsid w:val="002308CA"/>
    <w:rsid w:val="0023795C"/>
    <w:rsid w:val="00263D07"/>
    <w:rsid w:val="002849FD"/>
    <w:rsid w:val="002A3CC2"/>
    <w:rsid w:val="002A71DE"/>
    <w:rsid w:val="00314E21"/>
    <w:rsid w:val="0034317A"/>
    <w:rsid w:val="003662D4"/>
    <w:rsid w:val="003729D1"/>
    <w:rsid w:val="003D3A54"/>
    <w:rsid w:val="003E3983"/>
    <w:rsid w:val="004444B3"/>
    <w:rsid w:val="00446F61"/>
    <w:rsid w:val="004679DB"/>
    <w:rsid w:val="00467AAA"/>
    <w:rsid w:val="004761DC"/>
    <w:rsid w:val="00490CC4"/>
    <w:rsid w:val="004A2DBD"/>
    <w:rsid w:val="004A4583"/>
    <w:rsid w:val="004D320D"/>
    <w:rsid w:val="004E36A8"/>
    <w:rsid w:val="004E5E7C"/>
    <w:rsid w:val="00516A83"/>
    <w:rsid w:val="00516C4E"/>
    <w:rsid w:val="0053269B"/>
    <w:rsid w:val="00541EDA"/>
    <w:rsid w:val="00552834"/>
    <w:rsid w:val="00580BC8"/>
    <w:rsid w:val="005815B8"/>
    <w:rsid w:val="005872B0"/>
    <w:rsid w:val="005B35E1"/>
    <w:rsid w:val="005C48F6"/>
    <w:rsid w:val="005D22BD"/>
    <w:rsid w:val="005D7328"/>
    <w:rsid w:val="005E3424"/>
    <w:rsid w:val="005E41F0"/>
    <w:rsid w:val="005F73EC"/>
    <w:rsid w:val="006A14A2"/>
    <w:rsid w:val="006A6D66"/>
    <w:rsid w:val="006C66D9"/>
    <w:rsid w:val="006E6532"/>
    <w:rsid w:val="00722E7B"/>
    <w:rsid w:val="00743773"/>
    <w:rsid w:val="0075756B"/>
    <w:rsid w:val="0076505F"/>
    <w:rsid w:val="00765BAD"/>
    <w:rsid w:val="00787734"/>
    <w:rsid w:val="00792CDD"/>
    <w:rsid w:val="0079346C"/>
    <w:rsid w:val="007A46B1"/>
    <w:rsid w:val="007D2BA9"/>
    <w:rsid w:val="007F1AD3"/>
    <w:rsid w:val="007F2943"/>
    <w:rsid w:val="00821061"/>
    <w:rsid w:val="00823F10"/>
    <w:rsid w:val="008255B1"/>
    <w:rsid w:val="00864EF8"/>
    <w:rsid w:val="00867E75"/>
    <w:rsid w:val="00905AED"/>
    <w:rsid w:val="00935BB8"/>
    <w:rsid w:val="00935C2A"/>
    <w:rsid w:val="00953E05"/>
    <w:rsid w:val="00963B2B"/>
    <w:rsid w:val="00963E93"/>
    <w:rsid w:val="009657E3"/>
    <w:rsid w:val="00993804"/>
    <w:rsid w:val="00994D2D"/>
    <w:rsid w:val="009C00D8"/>
    <w:rsid w:val="00A315DA"/>
    <w:rsid w:val="00A31B71"/>
    <w:rsid w:val="00A569A0"/>
    <w:rsid w:val="00A86CD8"/>
    <w:rsid w:val="00A9515C"/>
    <w:rsid w:val="00AC1AA7"/>
    <w:rsid w:val="00AD75E1"/>
    <w:rsid w:val="00B0530B"/>
    <w:rsid w:val="00B17D68"/>
    <w:rsid w:val="00B8178F"/>
    <w:rsid w:val="00BA56F8"/>
    <w:rsid w:val="00BB378D"/>
    <w:rsid w:val="00BB5718"/>
    <w:rsid w:val="00BD2A18"/>
    <w:rsid w:val="00BF359E"/>
    <w:rsid w:val="00C61017"/>
    <w:rsid w:val="00C9394E"/>
    <w:rsid w:val="00C96380"/>
    <w:rsid w:val="00CC1985"/>
    <w:rsid w:val="00CC5BB0"/>
    <w:rsid w:val="00CC6FA1"/>
    <w:rsid w:val="00CE19FA"/>
    <w:rsid w:val="00D153FF"/>
    <w:rsid w:val="00D17D82"/>
    <w:rsid w:val="00D22F5F"/>
    <w:rsid w:val="00D31617"/>
    <w:rsid w:val="00D51AC4"/>
    <w:rsid w:val="00D959F8"/>
    <w:rsid w:val="00DC0CBE"/>
    <w:rsid w:val="00DD3406"/>
    <w:rsid w:val="00DF71E5"/>
    <w:rsid w:val="00E676DA"/>
    <w:rsid w:val="00E72D32"/>
    <w:rsid w:val="00E72DF4"/>
    <w:rsid w:val="00E72F60"/>
    <w:rsid w:val="00E93E6F"/>
    <w:rsid w:val="00EA228F"/>
    <w:rsid w:val="00EA7173"/>
    <w:rsid w:val="00ED5039"/>
    <w:rsid w:val="00F11FD4"/>
    <w:rsid w:val="00F1222C"/>
    <w:rsid w:val="00F422EB"/>
    <w:rsid w:val="00F67BC4"/>
    <w:rsid w:val="00FB3DDE"/>
    <w:rsid w:val="00FC2D52"/>
    <w:rsid w:val="00FD1F89"/>
    <w:rsid w:val="00FD2FE6"/>
    <w:rsid w:val="00FE5723"/>
    <w:rsid w:val="00FF3815"/>
    <w:rsid w:val="087E568F"/>
    <w:rsid w:val="0B897FA5"/>
    <w:rsid w:val="12577301"/>
    <w:rsid w:val="16C157EA"/>
    <w:rsid w:val="17002CC3"/>
    <w:rsid w:val="1AC874B8"/>
    <w:rsid w:val="1DF45FA9"/>
    <w:rsid w:val="20266B5D"/>
    <w:rsid w:val="240176A7"/>
    <w:rsid w:val="272E0F45"/>
    <w:rsid w:val="364863F0"/>
    <w:rsid w:val="3853481C"/>
    <w:rsid w:val="39021DA8"/>
    <w:rsid w:val="3930388C"/>
    <w:rsid w:val="483347B2"/>
    <w:rsid w:val="4DE301BF"/>
    <w:rsid w:val="503C727F"/>
    <w:rsid w:val="67A843A9"/>
    <w:rsid w:val="68970701"/>
    <w:rsid w:val="698E78BA"/>
    <w:rsid w:val="6A697EAA"/>
    <w:rsid w:val="6A892D47"/>
    <w:rsid w:val="70B52B84"/>
    <w:rsid w:val="789B773D"/>
    <w:rsid w:val="7D14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日期 Char"/>
    <w:basedOn w:val="7"/>
    <w:link w:val="2"/>
    <w:semiHidden/>
    <w:qFormat/>
    <w:uiPriority w:val="99"/>
  </w:style>
  <w:style w:type="paragraph" w:styleId="10">
    <w:name w:val="List Paragraph"/>
    <w:basedOn w:val="1"/>
    <w:qFormat/>
    <w:uiPriority w:val="99"/>
    <w:pPr>
      <w:ind w:firstLine="420" w:firstLineChars="200"/>
    </w:pPr>
  </w:style>
  <w:style w:type="character" w:customStyle="1" w:styleId="11">
    <w:name w:val="页眉 Char"/>
    <w:basedOn w:val="7"/>
    <w:link w:val="4"/>
    <w:qFormat/>
    <w:uiPriority w:val="99"/>
    <w:rPr>
      <w:kern w:val="2"/>
      <w:sz w:val="18"/>
      <w:szCs w:val="18"/>
    </w:rPr>
  </w:style>
  <w:style w:type="character" w:customStyle="1" w:styleId="12">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382</Words>
  <Characters>442</Characters>
  <Lines>3</Lines>
  <Paragraphs>1</Paragraphs>
  <TotalTime>218</TotalTime>
  <ScaleCrop>false</ScaleCrop>
  <LinksUpToDate>false</LinksUpToDate>
  <CharactersWithSpaces>455</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2021-01-05T02:08:00Z</dcterms:created>
  <dc:creator>黄水群</dc:creator>
  <cp:lastModifiedBy>^_^^_^</cp:lastModifiedBy>
  <cp:lastPrinted>2020-11-18T01:46:00Z</cp:lastPrinted>
  <dcterms:modified xsi:type="dcterms:W3CDTF">2022-09-20T02:50:23Z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2A212685282E4A64B280E91A3CD381BB</vt:lpwstr>
  </property>
</Properties>
</file>